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047C9" w14:textId="7D62BB62" w:rsidR="009671CF" w:rsidRPr="00585276" w:rsidRDefault="00A95378" w:rsidP="00585276">
      <w:pPr>
        <w:pStyle w:val="Title"/>
        <w:spacing w:after="240"/>
        <w:jc w:val="center"/>
        <w:rPr>
          <w:rFonts w:asciiTheme="minorHAnsi" w:hAnsiTheme="minorHAnsi" w:cstheme="minorHAnsi"/>
          <w:b/>
          <w:bCs/>
          <w:sz w:val="32"/>
          <w:szCs w:val="32"/>
        </w:rPr>
      </w:pPr>
      <w:bookmarkStart w:id="0" w:name="_Hlk61619322"/>
      <w:r>
        <w:rPr>
          <w:rFonts w:asciiTheme="minorHAnsi" w:hAnsiTheme="minorHAnsi" w:cstheme="minorHAnsi"/>
          <w:b/>
          <w:bCs/>
          <w:sz w:val="32"/>
          <w:szCs w:val="32"/>
        </w:rPr>
        <w:t>Section 508 Accessibility</w:t>
      </w:r>
      <w:r w:rsidR="009A1A65" w:rsidRPr="0079180C">
        <w:rPr>
          <w:rFonts w:asciiTheme="minorHAnsi" w:hAnsiTheme="minorHAnsi" w:cstheme="minorHAnsi"/>
          <w:b/>
          <w:bCs/>
          <w:sz w:val="32"/>
          <w:szCs w:val="32"/>
        </w:rPr>
        <w:t xml:space="preserve"> </w:t>
      </w:r>
      <w:r w:rsidR="00B625E5" w:rsidRPr="0079180C">
        <w:rPr>
          <w:rFonts w:asciiTheme="minorHAnsi" w:hAnsiTheme="minorHAnsi" w:cstheme="minorHAnsi"/>
          <w:b/>
          <w:bCs/>
          <w:sz w:val="32"/>
          <w:szCs w:val="32"/>
        </w:rPr>
        <w:t>Checklist</w:t>
      </w:r>
      <w:r w:rsidR="00FF26BD" w:rsidRPr="0079180C">
        <w:rPr>
          <w:b/>
          <w:sz w:val="20"/>
        </w:rPr>
        <w:t xml:space="preserve"> </w:t>
      </w:r>
    </w:p>
    <w:p w14:paraId="7F5F9F01" w14:textId="77777777" w:rsidR="00F87D70" w:rsidRPr="0063581E" w:rsidRDefault="00F87D70" w:rsidP="00DD1E73">
      <w:pPr>
        <w:spacing w:line="240" w:lineRule="auto"/>
        <w:jc w:val="both"/>
      </w:pPr>
      <w:bookmarkStart w:id="1" w:name="_Hlk61615099"/>
      <w:r w:rsidRPr="0063581E">
        <w:rPr>
          <w:rFonts w:ascii="Calibri" w:eastAsia="Times New Roman" w:hAnsi="Calibri" w:cs="Times New Roman"/>
          <w:bCs/>
        </w:rPr>
        <w:t>Instructions: Use this checklist before submitting the final report to TDOT to ensure the document is accessible to people with disabilities as required by Section 508 of the Rehabilitation Act of 1973, as amended in 1998. Reference the FHWA guide on how to create accessible Word files (</w:t>
      </w:r>
      <w:hyperlink r:id="rId11" w:history="1">
        <w:r w:rsidRPr="0063581E">
          <w:rPr>
            <w:rStyle w:val="Hyperlink"/>
            <w:rFonts w:ascii="Calibri" w:eastAsia="Times New Roman" w:hAnsi="Calibri" w:cs="Times New Roman"/>
            <w:bCs/>
            <w:color w:val="0000FF"/>
          </w:rPr>
          <w:t>https://www.fhwa.dot.gov/508/docs/had20001.pdf</w:t>
        </w:r>
      </w:hyperlink>
      <w:r w:rsidRPr="0063581E">
        <w:t>).</w:t>
      </w:r>
    </w:p>
    <w:p w14:paraId="50FB3827" w14:textId="7631DB1B" w:rsidR="001E7E2A" w:rsidRPr="0079180C" w:rsidRDefault="001E7E2A" w:rsidP="001E7E2A">
      <w:pPr>
        <w:spacing w:after="0" w:line="240" w:lineRule="auto"/>
        <w:jc w:val="both"/>
        <w:rPr>
          <w:b/>
          <w:sz w:val="28"/>
          <w:szCs w:val="28"/>
          <w:u w:val="single"/>
        </w:rPr>
      </w:pPr>
      <w:r>
        <w:rPr>
          <w:b/>
          <w:sz w:val="28"/>
          <w:szCs w:val="28"/>
          <w:u w:val="single"/>
        </w:rPr>
        <w:t>Document Properties</w:t>
      </w:r>
    </w:p>
    <w:p w14:paraId="50A610D3" w14:textId="77777777" w:rsidR="001E7E2A" w:rsidRPr="0079180C" w:rsidRDefault="001E7E2A" w:rsidP="001E7E2A">
      <w:pPr>
        <w:tabs>
          <w:tab w:val="left" w:pos="2610"/>
          <w:tab w:val="left" w:pos="9018"/>
          <w:tab w:val="left" w:pos="9549"/>
          <w:tab w:val="left" w:pos="10452"/>
        </w:tabs>
        <w:spacing w:after="0" w:line="240" w:lineRule="auto"/>
        <w:rPr>
          <w:b/>
          <w:sz w:val="18"/>
          <w:szCs w:val="18"/>
        </w:rPr>
      </w:pPr>
    </w:p>
    <w:tbl>
      <w:tblPr>
        <w:tblStyle w:val="TableGrid"/>
        <w:tblW w:w="10910"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ayout w:type="fixed"/>
        <w:tblLook w:val="04A0" w:firstRow="1" w:lastRow="0" w:firstColumn="1" w:lastColumn="0" w:noHBand="0" w:noVBand="1"/>
      </w:tblPr>
      <w:tblGrid>
        <w:gridCol w:w="1278"/>
        <w:gridCol w:w="9632"/>
      </w:tblGrid>
      <w:tr w:rsidR="001E7E2A" w:rsidRPr="0079180C" w14:paraId="25038018" w14:textId="77777777" w:rsidTr="00D7639C">
        <w:tc>
          <w:tcPr>
            <w:tcW w:w="1278" w:type="dxa"/>
            <w:shd w:val="clear" w:color="auto" w:fill="D9D9D9" w:themeFill="background1" w:themeFillShade="D9"/>
            <w:vAlign w:val="center"/>
          </w:tcPr>
          <w:p w14:paraId="0DE054A2" w14:textId="6805604E" w:rsidR="001E7E2A" w:rsidRPr="0079180C" w:rsidRDefault="006B4588" w:rsidP="00D7639C">
            <w:pPr>
              <w:jc w:val="center"/>
              <w:rPr>
                <w:b/>
              </w:rPr>
            </w:pPr>
            <w:r>
              <w:rPr>
                <w:b/>
              </w:rPr>
              <w:t xml:space="preserve">Check </w:t>
            </w:r>
          </w:p>
        </w:tc>
        <w:tc>
          <w:tcPr>
            <w:tcW w:w="9632" w:type="dxa"/>
            <w:shd w:val="clear" w:color="auto" w:fill="D9D9D9" w:themeFill="background1" w:themeFillShade="D9"/>
          </w:tcPr>
          <w:p w14:paraId="721B867E" w14:textId="77777777" w:rsidR="001E7E2A" w:rsidRPr="0079180C" w:rsidRDefault="001E7E2A" w:rsidP="00D7639C">
            <w:pPr>
              <w:rPr>
                <w:b/>
              </w:rPr>
            </w:pPr>
            <w:r w:rsidRPr="0079180C">
              <w:rPr>
                <w:b/>
              </w:rPr>
              <w:t>Guidelines</w:t>
            </w:r>
          </w:p>
        </w:tc>
      </w:tr>
      <w:tr w:rsidR="001E7E2A" w:rsidRPr="0079180C" w14:paraId="6DDC5A62" w14:textId="77777777" w:rsidTr="00D7639C">
        <w:trPr>
          <w:trHeight w:val="213"/>
        </w:trPr>
        <w:sdt>
          <w:sdtPr>
            <w:rPr>
              <w:b/>
            </w:rPr>
            <w:id w:val="428629586"/>
            <w14:checkbox>
              <w14:checked w14:val="0"/>
              <w14:checkedState w14:val="2612" w14:font="MS Gothic"/>
              <w14:uncheckedState w14:val="2610" w14:font="MS Gothic"/>
            </w14:checkbox>
          </w:sdtPr>
          <w:sdtEndPr/>
          <w:sdtContent>
            <w:tc>
              <w:tcPr>
                <w:tcW w:w="1278" w:type="dxa"/>
                <w:vAlign w:val="center"/>
              </w:tcPr>
              <w:p w14:paraId="1255D6FD" w14:textId="77777777" w:rsidR="001E7E2A" w:rsidRPr="0079180C" w:rsidRDefault="001E7E2A" w:rsidP="00D7639C">
                <w:pPr>
                  <w:jc w:val="center"/>
                  <w:rPr>
                    <w:b/>
                  </w:rPr>
                </w:pPr>
                <w:r>
                  <w:rPr>
                    <w:rFonts w:ascii="MS Gothic" w:eastAsia="MS Gothic" w:hAnsi="MS Gothic" w:hint="eastAsia"/>
                    <w:b/>
                  </w:rPr>
                  <w:t>☐</w:t>
                </w:r>
              </w:p>
            </w:tc>
          </w:sdtContent>
        </w:sdt>
        <w:tc>
          <w:tcPr>
            <w:tcW w:w="9632" w:type="dxa"/>
            <w:shd w:val="clear" w:color="auto" w:fill="B8CCE4" w:themeFill="accent1" w:themeFillTint="66"/>
            <w:vAlign w:val="center"/>
          </w:tcPr>
          <w:p w14:paraId="02255938" w14:textId="6DE12D62" w:rsidR="001E7E2A" w:rsidRDefault="00C72390" w:rsidP="00D7639C">
            <w:r>
              <w:t>The report file name is descriptive and reflects the content of the document.</w:t>
            </w:r>
          </w:p>
        </w:tc>
      </w:tr>
      <w:tr w:rsidR="001E7E2A" w:rsidRPr="0079180C" w14:paraId="11B5B1FE" w14:textId="77777777" w:rsidTr="00D7639C">
        <w:trPr>
          <w:trHeight w:val="213"/>
        </w:trPr>
        <w:sdt>
          <w:sdtPr>
            <w:rPr>
              <w:b/>
            </w:rPr>
            <w:id w:val="-1252665000"/>
            <w14:checkbox>
              <w14:checked w14:val="0"/>
              <w14:checkedState w14:val="2612" w14:font="MS Gothic"/>
              <w14:uncheckedState w14:val="2610" w14:font="MS Gothic"/>
            </w14:checkbox>
          </w:sdtPr>
          <w:sdtEndPr/>
          <w:sdtContent>
            <w:tc>
              <w:tcPr>
                <w:tcW w:w="1278" w:type="dxa"/>
                <w:vAlign w:val="center"/>
              </w:tcPr>
              <w:p w14:paraId="398465C7" w14:textId="77777777" w:rsidR="001E7E2A" w:rsidRPr="0079180C" w:rsidRDefault="001E7E2A" w:rsidP="00D7639C">
                <w:pPr>
                  <w:jc w:val="center"/>
                  <w:rPr>
                    <w:b/>
                  </w:rPr>
                </w:pPr>
                <w:r w:rsidRPr="0079180C">
                  <w:rPr>
                    <w:rFonts w:ascii="MS Gothic" w:eastAsia="MS Gothic" w:hAnsi="MS Gothic" w:hint="eastAsia"/>
                    <w:b/>
                  </w:rPr>
                  <w:t>☐</w:t>
                </w:r>
              </w:p>
            </w:tc>
          </w:sdtContent>
        </w:sdt>
        <w:tc>
          <w:tcPr>
            <w:tcW w:w="9632" w:type="dxa"/>
            <w:shd w:val="clear" w:color="auto" w:fill="B8CCE4" w:themeFill="accent1" w:themeFillTint="66"/>
            <w:vAlign w:val="center"/>
          </w:tcPr>
          <w:p w14:paraId="27415DBC" w14:textId="085F4067" w:rsidR="001E7E2A" w:rsidRPr="0079180C" w:rsidRDefault="00C72390" w:rsidP="00D7639C">
            <w:r>
              <w:t>The title and author have been added to the properties of the document.</w:t>
            </w:r>
          </w:p>
        </w:tc>
      </w:tr>
      <w:tr w:rsidR="001E7E2A" w:rsidRPr="0079180C" w14:paraId="1370C06A" w14:textId="77777777" w:rsidTr="00D7639C">
        <w:trPr>
          <w:trHeight w:val="213"/>
        </w:trPr>
        <w:sdt>
          <w:sdtPr>
            <w:rPr>
              <w:b/>
            </w:rPr>
            <w:id w:val="715471413"/>
            <w14:checkbox>
              <w14:checked w14:val="0"/>
              <w14:checkedState w14:val="2612" w14:font="MS Gothic"/>
              <w14:uncheckedState w14:val="2610" w14:font="MS Gothic"/>
            </w14:checkbox>
          </w:sdtPr>
          <w:sdtEndPr/>
          <w:sdtContent>
            <w:tc>
              <w:tcPr>
                <w:tcW w:w="1278" w:type="dxa"/>
                <w:vAlign w:val="center"/>
              </w:tcPr>
              <w:p w14:paraId="027A15B3" w14:textId="77777777" w:rsidR="001E7E2A" w:rsidRPr="0079180C" w:rsidRDefault="001E7E2A" w:rsidP="00D7639C">
                <w:pPr>
                  <w:jc w:val="center"/>
                  <w:rPr>
                    <w:b/>
                  </w:rPr>
                </w:pPr>
                <w:r w:rsidRPr="0079180C">
                  <w:rPr>
                    <w:rFonts w:ascii="MS Gothic" w:eastAsia="MS Gothic" w:hAnsi="MS Gothic" w:hint="eastAsia"/>
                    <w:b/>
                  </w:rPr>
                  <w:t>☐</w:t>
                </w:r>
              </w:p>
            </w:tc>
          </w:sdtContent>
        </w:sdt>
        <w:tc>
          <w:tcPr>
            <w:tcW w:w="9632" w:type="dxa"/>
            <w:shd w:val="clear" w:color="auto" w:fill="B8CCE4" w:themeFill="accent1" w:themeFillTint="66"/>
            <w:vAlign w:val="center"/>
          </w:tcPr>
          <w:p w14:paraId="209F1EE3" w14:textId="3473E62F" w:rsidR="001E7E2A" w:rsidRPr="0079180C" w:rsidRDefault="00C7700F" w:rsidP="00D7639C">
            <w:r>
              <w:rPr>
                <w:rFonts w:ascii="Calibri" w:hAnsi="Calibri" w:cs="Times New Roman"/>
              </w:rPr>
              <w:t>The appropriate language has been selected for the document. If specific words or parts of the document are in a language other than English, the language has been updated.</w:t>
            </w:r>
          </w:p>
        </w:tc>
      </w:tr>
      <w:tr w:rsidR="001E7E2A" w:rsidRPr="0079180C" w14:paraId="57F8B303" w14:textId="77777777" w:rsidTr="00D7639C">
        <w:trPr>
          <w:trHeight w:val="213"/>
        </w:trPr>
        <w:sdt>
          <w:sdtPr>
            <w:rPr>
              <w:b/>
            </w:rPr>
            <w:id w:val="1244983770"/>
            <w14:checkbox>
              <w14:checked w14:val="0"/>
              <w14:checkedState w14:val="2612" w14:font="MS Gothic"/>
              <w14:uncheckedState w14:val="2610" w14:font="MS Gothic"/>
            </w14:checkbox>
          </w:sdtPr>
          <w:sdtEndPr/>
          <w:sdtContent>
            <w:tc>
              <w:tcPr>
                <w:tcW w:w="1278" w:type="dxa"/>
                <w:tcBorders>
                  <w:bottom w:val="single" w:sz="12" w:space="0" w:color="365F91" w:themeColor="accent1" w:themeShade="BF"/>
                </w:tcBorders>
                <w:vAlign w:val="center"/>
              </w:tcPr>
              <w:p w14:paraId="679253BC" w14:textId="77777777" w:rsidR="001E7E2A" w:rsidRPr="0079180C" w:rsidRDefault="001E7E2A" w:rsidP="00D7639C">
                <w:pPr>
                  <w:jc w:val="center"/>
                  <w:rPr>
                    <w:b/>
                  </w:rPr>
                </w:pPr>
                <w:r w:rsidRPr="0079180C">
                  <w:rPr>
                    <w:rFonts w:ascii="MS Gothic" w:eastAsia="MS Gothic" w:hAnsi="MS Gothic" w:hint="eastAsia"/>
                    <w:b/>
                  </w:rPr>
                  <w:t>☐</w:t>
                </w:r>
              </w:p>
            </w:tc>
          </w:sdtContent>
        </w:sdt>
        <w:tc>
          <w:tcPr>
            <w:tcW w:w="9632" w:type="dxa"/>
            <w:shd w:val="clear" w:color="auto" w:fill="B8CCE4" w:themeFill="accent1" w:themeFillTint="66"/>
            <w:vAlign w:val="center"/>
          </w:tcPr>
          <w:p w14:paraId="73A33A18" w14:textId="6F59091E" w:rsidR="001E7E2A" w:rsidRPr="0079180C" w:rsidRDefault="001201B5" w:rsidP="00D7639C">
            <w:r>
              <w:t xml:space="preserve">Document is saved as a docx file. </w:t>
            </w:r>
          </w:p>
        </w:tc>
      </w:tr>
    </w:tbl>
    <w:p w14:paraId="0ABCDCDD" w14:textId="77777777" w:rsidR="001E7E2A" w:rsidRDefault="001E7E2A" w:rsidP="00F070EF">
      <w:pPr>
        <w:spacing w:after="0" w:line="240" w:lineRule="auto"/>
        <w:jc w:val="both"/>
        <w:rPr>
          <w:b/>
          <w:sz w:val="28"/>
          <w:szCs w:val="28"/>
          <w:u w:val="single"/>
        </w:rPr>
      </w:pPr>
    </w:p>
    <w:p w14:paraId="15641A5F" w14:textId="657D15DE" w:rsidR="00944397" w:rsidRPr="0079180C" w:rsidRDefault="00A95378" w:rsidP="00F070EF">
      <w:pPr>
        <w:spacing w:after="0" w:line="240" w:lineRule="auto"/>
        <w:jc w:val="both"/>
        <w:rPr>
          <w:b/>
          <w:sz w:val="28"/>
          <w:szCs w:val="28"/>
          <w:u w:val="single"/>
        </w:rPr>
      </w:pPr>
      <w:r>
        <w:rPr>
          <w:b/>
          <w:sz w:val="28"/>
          <w:szCs w:val="28"/>
          <w:u w:val="single"/>
        </w:rPr>
        <w:t>Layout &amp; Formatting</w:t>
      </w:r>
    </w:p>
    <w:p w14:paraId="094C6F03" w14:textId="77777777" w:rsidR="009671CF" w:rsidRPr="0079180C" w:rsidRDefault="009671CF" w:rsidP="009A1A65">
      <w:pPr>
        <w:tabs>
          <w:tab w:val="left" w:pos="2610"/>
          <w:tab w:val="left" w:pos="9018"/>
          <w:tab w:val="left" w:pos="9549"/>
          <w:tab w:val="left" w:pos="10452"/>
        </w:tabs>
        <w:spacing w:after="0" w:line="240" w:lineRule="auto"/>
        <w:rPr>
          <w:b/>
          <w:sz w:val="18"/>
          <w:szCs w:val="18"/>
        </w:rPr>
      </w:pPr>
    </w:p>
    <w:tbl>
      <w:tblPr>
        <w:tblStyle w:val="TableGrid"/>
        <w:tblW w:w="10910"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ayout w:type="fixed"/>
        <w:tblLook w:val="04A0" w:firstRow="1" w:lastRow="0" w:firstColumn="1" w:lastColumn="0" w:noHBand="0" w:noVBand="1"/>
      </w:tblPr>
      <w:tblGrid>
        <w:gridCol w:w="1278"/>
        <w:gridCol w:w="9632"/>
      </w:tblGrid>
      <w:tr w:rsidR="00D51FC1" w:rsidRPr="0079180C" w14:paraId="52B966F2" w14:textId="77777777" w:rsidTr="00127E01">
        <w:tc>
          <w:tcPr>
            <w:tcW w:w="1278" w:type="dxa"/>
            <w:shd w:val="clear" w:color="auto" w:fill="D9D9D9" w:themeFill="background1" w:themeFillShade="D9"/>
            <w:vAlign w:val="center"/>
          </w:tcPr>
          <w:p w14:paraId="544B767E" w14:textId="0D591D81" w:rsidR="00D51FC1" w:rsidRPr="0079180C" w:rsidRDefault="00D51FC1" w:rsidP="00FF26BD">
            <w:pPr>
              <w:jc w:val="center"/>
              <w:rPr>
                <w:b/>
              </w:rPr>
            </w:pPr>
          </w:p>
        </w:tc>
        <w:tc>
          <w:tcPr>
            <w:tcW w:w="9632" w:type="dxa"/>
            <w:shd w:val="clear" w:color="auto" w:fill="D9D9D9" w:themeFill="background1" w:themeFillShade="D9"/>
          </w:tcPr>
          <w:p w14:paraId="69EA0B1E" w14:textId="377CFB84" w:rsidR="00D51FC1" w:rsidRPr="0079180C" w:rsidRDefault="00D51FC1" w:rsidP="005F4B9F">
            <w:pPr>
              <w:rPr>
                <w:b/>
              </w:rPr>
            </w:pPr>
            <w:r w:rsidRPr="0079180C">
              <w:rPr>
                <w:b/>
              </w:rPr>
              <w:t>Guidelines</w:t>
            </w:r>
          </w:p>
        </w:tc>
      </w:tr>
      <w:tr w:rsidR="00E77C9D" w:rsidRPr="0079180C" w14:paraId="412D6507" w14:textId="77777777" w:rsidTr="00D51FC1">
        <w:trPr>
          <w:trHeight w:val="213"/>
        </w:trPr>
        <w:sdt>
          <w:sdtPr>
            <w:rPr>
              <w:b/>
            </w:rPr>
            <w:id w:val="1485126436"/>
            <w14:checkbox>
              <w14:checked w14:val="0"/>
              <w14:checkedState w14:val="2612" w14:font="MS Gothic"/>
              <w14:uncheckedState w14:val="2610" w14:font="MS Gothic"/>
            </w14:checkbox>
          </w:sdtPr>
          <w:sdtEndPr/>
          <w:sdtContent>
            <w:tc>
              <w:tcPr>
                <w:tcW w:w="1278" w:type="dxa"/>
                <w:vAlign w:val="center"/>
              </w:tcPr>
              <w:p w14:paraId="70F1A66E" w14:textId="0B0CBE42" w:rsidR="00E77C9D" w:rsidRPr="0079180C" w:rsidRDefault="00E77C9D" w:rsidP="00E77C9D">
                <w:pPr>
                  <w:jc w:val="center"/>
                  <w:rPr>
                    <w:b/>
                  </w:rPr>
                </w:pPr>
                <w:r>
                  <w:rPr>
                    <w:rFonts w:ascii="MS Gothic" w:eastAsia="MS Gothic" w:hAnsi="MS Gothic" w:hint="eastAsia"/>
                    <w:b/>
                  </w:rPr>
                  <w:t>☐</w:t>
                </w:r>
              </w:p>
            </w:tc>
          </w:sdtContent>
        </w:sdt>
        <w:tc>
          <w:tcPr>
            <w:tcW w:w="9632" w:type="dxa"/>
            <w:shd w:val="clear" w:color="auto" w:fill="B8CCE4" w:themeFill="accent1" w:themeFillTint="66"/>
            <w:vAlign w:val="center"/>
          </w:tcPr>
          <w:p w14:paraId="018AB423" w14:textId="7DA26B03" w:rsidR="00E77C9D" w:rsidRDefault="00E77C9D" w:rsidP="00E77C9D">
            <w:r w:rsidRPr="0079180C">
              <w:t xml:space="preserve">Font utilized is unadorned, with no extra decorations or flourishes for easy readability. </w:t>
            </w:r>
            <w:r>
              <w:t xml:space="preserve"> </w:t>
            </w:r>
          </w:p>
        </w:tc>
      </w:tr>
      <w:tr w:rsidR="009F5088" w:rsidRPr="0079180C" w14:paraId="051B75DF" w14:textId="77777777" w:rsidTr="00D51FC1">
        <w:trPr>
          <w:trHeight w:val="213"/>
        </w:trPr>
        <w:sdt>
          <w:sdtPr>
            <w:rPr>
              <w:b/>
            </w:rPr>
            <w:id w:val="1515959458"/>
            <w14:checkbox>
              <w14:checked w14:val="0"/>
              <w14:checkedState w14:val="2612" w14:font="MS Gothic"/>
              <w14:uncheckedState w14:val="2610" w14:font="MS Gothic"/>
            </w14:checkbox>
          </w:sdtPr>
          <w:sdtEndPr/>
          <w:sdtContent>
            <w:tc>
              <w:tcPr>
                <w:tcW w:w="1278" w:type="dxa"/>
                <w:vAlign w:val="center"/>
              </w:tcPr>
              <w:p w14:paraId="656F98D3" w14:textId="02E356A4" w:rsidR="009F5088" w:rsidRDefault="00045322" w:rsidP="00E77C9D">
                <w:pPr>
                  <w:jc w:val="center"/>
                  <w:rPr>
                    <w:b/>
                  </w:rPr>
                </w:pPr>
                <w:r>
                  <w:rPr>
                    <w:rFonts w:ascii="MS Gothic" w:eastAsia="MS Gothic" w:hAnsi="MS Gothic" w:hint="eastAsia"/>
                    <w:b/>
                  </w:rPr>
                  <w:t>☐</w:t>
                </w:r>
              </w:p>
            </w:tc>
          </w:sdtContent>
        </w:sdt>
        <w:tc>
          <w:tcPr>
            <w:tcW w:w="9632" w:type="dxa"/>
            <w:shd w:val="clear" w:color="auto" w:fill="B8CCE4" w:themeFill="accent1" w:themeFillTint="66"/>
            <w:vAlign w:val="center"/>
          </w:tcPr>
          <w:p w14:paraId="0546B85D" w14:textId="15F33E1F" w:rsidR="009F5088" w:rsidRDefault="004F4268" w:rsidP="00E77C9D">
            <w:r>
              <w:t xml:space="preserve">Font colors against a background pass minimum contrast </w:t>
            </w:r>
            <w:r w:rsidR="00045322">
              <w:t>requirement</w:t>
            </w:r>
            <w:r w:rsidR="0053027C">
              <w:t xml:space="preserve"> (</w:t>
            </w:r>
            <w:r w:rsidR="0053027C" w:rsidRPr="0053027C">
              <w:t>4.5:1</w:t>
            </w:r>
            <w:r w:rsidR="0053027C">
              <w:t>).</w:t>
            </w:r>
          </w:p>
        </w:tc>
      </w:tr>
      <w:tr w:rsidR="00045322" w:rsidRPr="0079180C" w14:paraId="71624570" w14:textId="77777777" w:rsidTr="00D51FC1">
        <w:trPr>
          <w:trHeight w:val="213"/>
        </w:trPr>
        <w:sdt>
          <w:sdtPr>
            <w:rPr>
              <w:b/>
            </w:rPr>
            <w:id w:val="-855733340"/>
            <w14:checkbox>
              <w14:checked w14:val="0"/>
              <w14:checkedState w14:val="2612" w14:font="MS Gothic"/>
              <w14:uncheckedState w14:val="2610" w14:font="MS Gothic"/>
            </w14:checkbox>
          </w:sdtPr>
          <w:sdtEndPr/>
          <w:sdtContent>
            <w:tc>
              <w:tcPr>
                <w:tcW w:w="1278" w:type="dxa"/>
                <w:vAlign w:val="center"/>
              </w:tcPr>
              <w:p w14:paraId="19CE6B75" w14:textId="35AF1717" w:rsidR="00045322" w:rsidRDefault="00045322" w:rsidP="00E77C9D">
                <w:pPr>
                  <w:jc w:val="center"/>
                  <w:rPr>
                    <w:b/>
                  </w:rPr>
                </w:pPr>
                <w:r>
                  <w:rPr>
                    <w:rFonts w:ascii="MS Gothic" w:eastAsia="MS Gothic" w:hAnsi="MS Gothic" w:hint="eastAsia"/>
                    <w:b/>
                  </w:rPr>
                  <w:t>☐</w:t>
                </w:r>
              </w:p>
            </w:tc>
          </w:sdtContent>
        </w:sdt>
        <w:tc>
          <w:tcPr>
            <w:tcW w:w="9632" w:type="dxa"/>
            <w:shd w:val="clear" w:color="auto" w:fill="B8CCE4" w:themeFill="accent1" w:themeFillTint="66"/>
            <w:vAlign w:val="center"/>
          </w:tcPr>
          <w:p w14:paraId="1EFD2ADE" w14:textId="707514EC" w:rsidR="00045322" w:rsidRDefault="00045322" w:rsidP="00E77C9D">
            <w:r>
              <w:t xml:space="preserve">Text can be resized and read when zoomed to 200% without assistive technology (except for captions and images of text). </w:t>
            </w:r>
          </w:p>
        </w:tc>
      </w:tr>
      <w:tr w:rsidR="00E77C9D" w:rsidRPr="0079180C" w14:paraId="11106463" w14:textId="77777777" w:rsidTr="00D51FC1">
        <w:trPr>
          <w:trHeight w:val="213"/>
        </w:trPr>
        <w:sdt>
          <w:sdtPr>
            <w:rPr>
              <w:b/>
            </w:rPr>
            <w:id w:val="805053108"/>
            <w14:checkbox>
              <w14:checked w14:val="0"/>
              <w14:checkedState w14:val="2612" w14:font="MS Gothic"/>
              <w14:uncheckedState w14:val="2610" w14:font="MS Gothic"/>
            </w14:checkbox>
          </w:sdtPr>
          <w:sdtEndPr/>
          <w:sdtContent>
            <w:tc>
              <w:tcPr>
                <w:tcW w:w="1278" w:type="dxa"/>
                <w:vAlign w:val="center"/>
              </w:tcPr>
              <w:p w14:paraId="06193CF8" w14:textId="51B3CB93" w:rsidR="00E77C9D" w:rsidRPr="0079180C" w:rsidRDefault="00E77C9D" w:rsidP="00E77C9D">
                <w:pPr>
                  <w:jc w:val="center"/>
                  <w:rPr>
                    <w:b/>
                  </w:rPr>
                </w:pPr>
                <w:r w:rsidRPr="0079180C">
                  <w:rPr>
                    <w:rFonts w:ascii="MS Gothic" w:eastAsia="MS Gothic" w:hAnsi="MS Gothic" w:hint="eastAsia"/>
                    <w:b/>
                  </w:rPr>
                  <w:t>☐</w:t>
                </w:r>
              </w:p>
            </w:tc>
          </w:sdtContent>
        </w:sdt>
        <w:tc>
          <w:tcPr>
            <w:tcW w:w="9632" w:type="dxa"/>
            <w:shd w:val="clear" w:color="auto" w:fill="B8CCE4" w:themeFill="accent1" w:themeFillTint="66"/>
            <w:vAlign w:val="center"/>
          </w:tcPr>
          <w:p w14:paraId="1144A23B" w14:textId="14AE561B" w:rsidR="00E77C9D" w:rsidRPr="0079180C" w:rsidRDefault="00E77C9D" w:rsidP="00E77C9D">
            <w:r>
              <w:t>Document uses Style elements (i.e. Heading 1, Heading 2,</w:t>
            </w:r>
            <w:r w:rsidR="008D5A32">
              <w:t xml:space="preserve"> Heading 3,</w:t>
            </w:r>
            <w:r>
              <w:t xml:space="preserve"> etc.). </w:t>
            </w:r>
          </w:p>
        </w:tc>
      </w:tr>
      <w:tr w:rsidR="00E77C9D" w:rsidRPr="0079180C" w14:paraId="25D5DB0B" w14:textId="77777777" w:rsidTr="00D51FC1">
        <w:trPr>
          <w:trHeight w:val="213"/>
        </w:trPr>
        <w:sdt>
          <w:sdtPr>
            <w:rPr>
              <w:b/>
            </w:rPr>
            <w:id w:val="-787747561"/>
            <w14:checkbox>
              <w14:checked w14:val="0"/>
              <w14:checkedState w14:val="2612" w14:font="MS Gothic"/>
              <w14:uncheckedState w14:val="2610" w14:font="MS Gothic"/>
            </w14:checkbox>
          </w:sdtPr>
          <w:sdtEndPr/>
          <w:sdtContent>
            <w:tc>
              <w:tcPr>
                <w:tcW w:w="1278" w:type="dxa"/>
                <w:vAlign w:val="center"/>
              </w:tcPr>
              <w:p w14:paraId="1CA3E6E4" w14:textId="734C7DF3" w:rsidR="00E77C9D" w:rsidRPr="0079180C" w:rsidRDefault="00E77C9D" w:rsidP="00E77C9D">
                <w:pPr>
                  <w:jc w:val="center"/>
                  <w:rPr>
                    <w:b/>
                  </w:rPr>
                </w:pPr>
                <w:r w:rsidRPr="0079180C">
                  <w:rPr>
                    <w:rFonts w:ascii="MS Gothic" w:eastAsia="MS Gothic" w:hAnsi="MS Gothic" w:hint="eastAsia"/>
                    <w:b/>
                  </w:rPr>
                  <w:t>☐</w:t>
                </w:r>
              </w:p>
            </w:tc>
          </w:sdtContent>
        </w:sdt>
        <w:tc>
          <w:tcPr>
            <w:tcW w:w="9632" w:type="dxa"/>
            <w:shd w:val="clear" w:color="auto" w:fill="B8CCE4" w:themeFill="accent1" w:themeFillTint="66"/>
            <w:vAlign w:val="center"/>
          </w:tcPr>
          <w:p w14:paraId="5DF547F1" w14:textId="1BC8F3DB" w:rsidR="00E77C9D" w:rsidRPr="0079180C" w:rsidRDefault="00E77C9D" w:rsidP="00E77C9D">
            <w:r>
              <w:t xml:space="preserve">No flashing/flickering text or images are used. </w:t>
            </w:r>
            <w:r w:rsidRPr="00E77C9D">
              <w:t>Animated content has an alternative or is described in text.</w:t>
            </w:r>
          </w:p>
        </w:tc>
      </w:tr>
      <w:tr w:rsidR="00E77C9D" w:rsidRPr="0079180C" w14:paraId="6C5BD503" w14:textId="77777777" w:rsidTr="0074414C">
        <w:trPr>
          <w:trHeight w:val="213"/>
        </w:trPr>
        <w:sdt>
          <w:sdtPr>
            <w:rPr>
              <w:b/>
            </w:rPr>
            <w:id w:val="1384370403"/>
            <w14:checkbox>
              <w14:checked w14:val="0"/>
              <w14:checkedState w14:val="2612" w14:font="MS Gothic"/>
              <w14:uncheckedState w14:val="2610" w14:font="MS Gothic"/>
            </w14:checkbox>
          </w:sdtPr>
          <w:sdtEndPr/>
          <w:sdtContent>
            <w:tc>
              <w:tcPr>
                <w:tcW w:w="1278" w:type="dxa"/>
                <w:tcBorders>
                  <w:bottom w:val="single" w:sz="12" w:space="0" w:color="365F91" w:themeColor="accent1" w:themeShade="BF"/>
                </w:tcBorders>
                <w:vAlign w:val="center"/>
              </w:tcPr>
              <w:p w14:paraId="30A9156A" w14:textId="07E3917B" w:rsidR="00E77C9D" w:rsidRPr="0079180C" w:rsidRDefault="00E77C9D" w:rsidP="00E77C9D">
                <w:pPr>
                  <w:jc w:val="center"/>
                  <w:rPr>
                    <w:b/>
                  </w:rPr>
                </w:pPr>
                <w:r w:rsidRPr="0079180C">
                  <w:rPr>
                    <w:rFonts w:ascii="MS Gothic" w:eastAsia="MS Gothic" w:hAnsi="MS Gothic" w:hint="eastAsia"/>
                    <w:b/>
                  </w:rPr>
                  <w:t>☐</w:t>
                </w:r>
              </w:p>
            </w:tc>
          </w:sdtContent>
        </w:sdt>
        <w:tc>
          <w:tcPr>
            <w:tcW w:w="9632" w:type="dxa"/>
            <w:shd w:val="clear" w:color="auto" w:fill="B8CCE4" w:themeFill="accent1" w:themeFillTint="66"/>
            <w:vAlign w:val="center"/>
          </w:tcPr>
          <w:p w14:paraId="61A75B06" w14:textId="383F40B2" w:rsidR="00E77C9D" w:rsidRPr="0079180C" w:rsidRDefault="00E77C9D" w:rsidP="00E77C9D">
            <w:r>
              <w:t>Automatic page numbering function in Microsoft Word is used.</w:t>
            </w:r>
          </w:p>
        </w:tc>
      </w:tr>
      <w:tr w:rsidR="00E77C9D" w:rsidRPr="0079180C" w14:paraId="3B55D18E" w14:textId="77777777" w:rsidTr="0074414C">
        <w:trPr>
          <w:trHeight w:val="213"/>
        </w:trPr>
        <w:sdt>
          <w:sdtPr>
            <w:rPr>
              <w:b/>
            </w:rPr>
            <w:id w:val="-1439432604"/>
            <w14:checkbox>
              <w14:checked w14:val="0"/>
              <w14:checkedState w14:val="2612" w14:font="MS Gothic"/>
              <w14:uncheckedState w14:val="2610" w14:font="MS Gothic"/>
            </w14:checkbox>
          </w:sdtPr>
          <w:sdtEndPr/>
          <w:sdtContent>
            <w:tc>
              <w:tcPr>
                <w:tcW w:w="1278" w:type="dxa"/>
                <w:tcBorders>
                  <w:bottom w:val="nil"/>
                </w:tcBorders>
                <w:vAlign w:val="center"/>
              </w:tcPr>
              <w:p w14:paraId="12B1FEAA" w14:textId="2B6EF231" w:rsidR="00E77C9D" w:rsidRPr="0079180C" w:rsidRDefault="00E77C9D" w:rsidP="00E77C9D">
                <w:pPr>
                  <w:jc w:val="center"/>
                  <w:rPr>
                    <w:b/>
                  </w:rPr>
                </w:pPr>
                <w:r w:rsidRPr="0079180C">
                  <w:rPr>
                    <w:rFonts w:ascii="MS Gothic" w:eastAsia="MS Gothic" w:hAnsi="MS Gothic" w:hint="eastAsia"/>
                    <w:b/>
                  </w:rPr>
                  <w:t>☐</w:t>
                </w:r>
              </w:p>
            </w:tc>
          </w:sdtContent>
        </w:sdt>
        <w:tc>
          <w:tcPr>
            <w:tcW w:w="9632" w:type="dxa"/>
            <w:shd w:val="clear" w:color="auto" w:fill="B8CCE4" w:themeFill="accent1" w:themeFillTint="66"/>
            <w:vAlign w:val="center"/>
          </w:tcPr>
          <w:p w14:paraId="51837615" w14:textId="7FD3C338" w:rsidR="00E77C9D" w:rsidRPr="0079180C" w:rsidRDefault="00A11148" w:rsidP="00E77C9D">
            <w:r>
              <w:t xml:space="preserve">Built in tools </w:t>
            </w:r>
            <w:r w:rsidR="002872A5">
              <w:t xml:space="preserve">are used to create lists, tables, columns, footnotes/endnotes, and symbols. </w:t>
            </w:r>
          </w:p>
        </w:tc>
      </w:tr>
      <w:tr w:rsidR="00B76926" w:rsidRPr="0079180C" w14:paraId="30BCD9EA" w14:textId="77777777" w:rsidTr="00D51FC1">
        <w:trPr>
          <w:trHeight w:val="213"/>
        </w:trPr>
        <w:sdt>
          <w:sdtPr>
            <w:rPr>
              <w:b/>
            </w:rPr>
            <w:id w:val="1506856700"/>
            <w14:checkbox>
              <w14:checked w14:val="0"/>
              <w14:checkedState w14:val="2612" w14:font="MS Gothic"/>
              <w14:uncheckedState w14:val="2610" w14:font="MS Gothic"/>
            </w14:checkbox>
          </w:sdtPr>
          <w:sdtEndPr/>
          <w:sdtContent>
            <w:tc>
              <w:tcPr>
                <w:tcW w:w="1278" w:type="dxa"/>
                <w:vAlign w:val="center"/>
              </w:tcPr>
              <w:p w14:paraId="549D60E3" w14:textId="0A67C89F" w:rsidR="00B76926" w:rsidRDefault="001D57A7" w:rsidP="00E77C9D">
                <w:pPr>
                  <w:jc w:val="center"/>
                  <w:rPr>
                    <w:b/>
                  </w:rPr>
                </w:pPr>
                <w:r w:rsidRPr="0079180C">
                  <w:rPr>
                    <w:rFonts w:ascii="MS Gothic" w:eastAsia="MS Gothic" w:hAnsi="MS Gothic" w:hint="eastAsia"/>
                    <w:b/>
                  </w:rPr>
                  <w:t>☐</w:t>
                </w:r>
              </w:p>
            </w:tc>
          </w:sdtContent>
        </w:sdt>
        <w:tc>
          <w:tcPr>
            <w:tcW w:w="9632" w:type="dxa"/>
            <w:shd w:val="clear" w:color="auto" w:fill="B8CCE4" w:themeFill="accent1" w:themeFillTint="66"/>
            <w:vAlign w:val="center"/>
          </w:tcPr>
          <w:p w14:paraId="349AC679" w14:textId="3DC610AA" w:rsidR="00B76926" w:rsidRDefault="00F5759B" w:rsidP="00E77C9D">
            <w:r>
              <w:t>S</w:t>
            </w:r>
            <w:r w:rsidR="00AE5250" w:rsidRPr="00AE5250">
              <w:t xml:space="preserve">pacing between </w:t>
            </w:r>
            <w:r w:rsidR="001B1B14">
              <w:t>paragraphs</w:t>
            </w:r>
            <w:r w:rsidR="000E4BD3">
              <w:t xml:space="preserve">, headings, </w:t>
            </w:r>
            <w:r w:rsidR="001D57A7">
              <w:t xml:space="preserve">and other </w:t>
            </w:r>
            <w:r w:rsidR="00D670E9">
              <w:t>elements is styled</w:t>
            </w:r>
            <w:r w:rsidR="001D57A7">
              <w:t>.</w:t>
            </w:r>
          </w:p>
        </w:tc>
      </w:tr>
      <w:tr w:rsidR="00E77C9D" w:rsidRPr="0079180C" w14:paraId="4ACA8205" w14:textId="77777777" w:rsidTr="00D51FC1">
        <w:trPr>
          <w:trHeight w:val="213"/>
        </w:trPr>
        <w:sdt>
          <w:sdtPr>
            <w:rPr>
              <w:b/>
            </w:rPr>
            <w:id w:val="-737392078"/>
            <w14:checkbox>
              <w14:checked w14:val="0"/>
              <w14:checkedState w14:val="2612" w14:font="MS Gothic"/>
              <w14:uncheckedState w14:val="2610" w14:font="MS Gothic"/>
            </w14:checkbox>
          </w:sdtPr>
          <w:sdtEndPr/>
          <w:sdtContent>
            <w:tc>
              <w:tcPr>
                <w:tcW w:w="1278" w:type="dxa"/>
                <w:vAlign w:val="center"/>
              </w:tcPr>
              <w:p w14:paraId="1747D7D3" w14:textId="5ABF67EF" w:rsidR="00E77C9D" w:rsidRPr="0079180C" w:rsidRDefault="00E77C9D" w:rsidP="00E77C9D">
                <w:pPr>
                  <w:jc w:val="center"/>
                  <w:rPr>
                    <w:b/>
                  </w:rPr>
                </w:pPr>
                <w:r>
                  <w:rPr>
                    <w:rFonts w:ascii="MS Gothic" w:eastAsia="MS Gothic" w:hAnsi="MS Gothic" w:hint="eastAsia"/>
                    <w:b/>
                  </w:rPr>
                  <w:t>☐</w:t>
                </w:r>
              </w:p>
            </w:tc>
          </w:sdtContent>
        </w:sdt>
        <w:tc>
          <w:tcPr>
            <w:tcW w:w="9632" w:type="dxa"/>
            <w:shd w:val="clear" w:color="auto" w:fill="B8CCE4" w:themeFill="accent1" w:themeFillTint="66"/>
            <w:vAlign w:val="center"/>
          </w:tcPr>
          <w:p w14:paraId="3A2F7C90" w14:textId="78585836" w:rsidR="00E77C9D" w:rsidRDefault="00E77C9D" w:rsidP="00E77C9D">
            <w:r>
              <w:t xml:space="preserve">All tracked changes have been accepted or rejected. The Track Changes function is off. Comments have been removed. </w:t>
            </w:r>
          </w:p>
        </w:tc>
      </w:tr>
      <w:tr w:rsidR="00E77C9D" w:rsidRPr="0079180C" w14:paraId="6BF72049" w14:textId="77777777" w:rsidTr="00D51FC1">
        <w:trPr>
          <w:trHeight w:val="213"/>
        </w:trPr>
        <w:sdt>
          <w:sdtPr>
            <w:rPr>
              <w:b/>
            </w:rPr>
            <w:id w:val="1876041744"/>
            <w14:checkbox>
              <w14:checked w14:val="0"/>
              <w14:checkedState w14:val="2612" w14:font="MS Gothic"/>
              <w14:uncheckedState w14:val="2610" w14:font="MS Gothic"/>
            </w14:checkbox>
          </w:sdtPr>
          <w:sdtEndPr/>
          <w:sdtContent>
            <w:tc>
              <w:tcPr>
                <w:tcW w:w="1278" w:type="dxa"/>
                <w:vAlign w:val="center"/>
              </w:tcPr>
              <w:p w14:paraId="5801FBA7" w14:textId="2B3CA201" w:rsidR="00E77C9D" w:rsidRPr="0079180C" w:rsidRDefault="00E77C9D" w:rsidP="00E77C9D">
                <w:pPr>
                  <w:jc w:val="center"/>
                  <w:rPr>
                    <w:b/>
                  </w:rPr>
                </w:pPr>
                <w:r>
                  <w:rPr>
                    <w:rFonts w:ascii="MS Gothic" w:eastAsia="MS Gothic" w:hAnsi="MS Gothic" w:hint="eastAsia"/>
                    <w:b/>
                  </w:rPr>
                  <w:t>☐</w:t>
                </w:r>
              </w:p>
            </w:tc>
          </w:sdtContent>
        </w:sdt>
        <w:tc>
          <w:tcPr>
            <w:tcW w:w="9632" w:type="dxa"/>
            <w:shd w:val="clear" w:color="auto" w:fill="B8CCE4" w:themeFill="accent1" w:themeFillTint="66"/>
            <w:vAlign w:val="center"/>
          </w:tcPr>
          <w:p w14:paraId="5F200F48" w14:textId="45507866" w:rsidR="00E77C9D" w:rsidRDefault="00E77C9D" w:rsidP="00E77C9D">
            <w:r>
              <w:t>All URLs are hyperlinked properly and display the full URL with the http prefix. (</w:t>
            </w:r>
            <w:hyperlink r:id="rId12" w:history="1">
              <w:r w:rsidRPr="00B04516">
                <w:rPr>
                  <w:rStyle w:val="Hyperlink"/>
                </w:rPr>
                <w:t>https://www.tn.gov/</w:t>
              </w:r>
            </w:hyperlink>
            <w:r>
              <w:t xml:space="preserve">) </w:t>
            </w:r>
          </w:p>
        </w:tc>
      </w:tr>
      <w:bookmarkEnd w:id="1"/>
    </w:tbl>
    <w:p w14:paraId="27465A29" w14:textId="77777777" w:rsidR="0013165B" w:rsidRPr="0079180C" w:rsidRDefault="0013165B" w:rsidP="009A1A65">
      <w:pPr>
        <w:tabs>
          <w:tab w:val="left" w:pos="2610"/>
          <w:tab w:val="left" w:pos="9018"/>
          <w:tab w:val="left" w:pos="9549"/>
          <w:tab w:val="left" w:pos="10452"/>
        </w:tabs>
        <w:spacing w:after="0" w:line="240" w:lineRule="auto"/>
        <w:rPr>
          <w:b/>
          <w:sz w:val="24"/>
          <w:szCs w:val="24"/>
        </w:rPr>
      </w:pPr>
    </w:p>
    <w:p w14:paraId="6D6E3E75" w14:textId="5CF1632E" w:rsidR="007855D1" w:rsidRPr="0079180C" w:rsidRDefault="0074414C" w:rsidP="00F070EF">
      <w:pPr>
        <w:spacing w:after="0" w:line="240" w:lineRule="auto"/>
        <w:ind w:left="180" w:right="-180" w:hanging="180"/>
        <w:jc w:val="both"/>
        <w:rPr>
          <w:b/>
          <w:sz w:val="28"/>
          <w:szCs w:val="28"/>
          <w:u w:val="single"/>
        </w:rPr>
      </w:pPr>
      <w:r>
        <w:rPr>
          <w:b/>
          <w:sz w:val="28"/>
          <w:szCs w:val="28"/>
          <w:u w:val="single"/>
        </w:rPr>
        <w:t>Figures</w:t>
      </w:r>
    </w:p>
    <w:p w14:paraId="395F0591" w14:textId="77777777" w:rsidR="007855D1" w:rsidRPr="0079180C" w:rsidRDefault="007855D1" w:rsidP="007855D1">
      <w:pPr>
        <w:tabs>
          <w:tab w:val="left" w:pos="2610"/>
          <w:tab w:val="left" w:pos="9018"/>
          <w:tab w:val="left" w:pos="9549"/>
          <w:tab w:val="left" w:pos="10452"/>
        </w:tabs>
        <w:spacing w:after="0" w:line="240" w:lineRule="auto"/>
        <w:rPr>
          <w:b/>
          <w:sz w:val="18"/>
          <w:szCs w:val="18"/>
        </w:rPr>
      </w:pPr>
    </w:p>
    <w:tbl>
      <w:tblPr>
        <w:tblStyle w:val="TableGrid"/>
        <w:tblW w:w="10910"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ayout w:type="fixed"/>
        <w:tblLook w:val="04A0" w:firstRow="1" w:lastRow="0" w:firstColumn="1" w:lastColumn="0" w:noHBand="0" w:noVBand="1"/>
      </w:tblPr>
      <w:tblGrid>
        <w:gridCol w:w="1278"/>
        <w:gridCol w:w="9632"/>
      </w:tblGrid>
      <w:tr w:rsidR="007855D1" w:rsidRPr="0079180C" w14:paraId="2F9D1E4A" w14:textId="77777777" w:rsidTr="47C833A9">
        <w:tc>
          <w:tcPr>
            <w:tcW w:w="1278" w:type="dxa"/>
            <w:shd w:val="clear" w:color="auto" w:fill="D9D9D9" w:themeFill="background1" w:themeFillShade="D9"/>
            <w:vAlign w:val="center"/>
          </w:tcPr>
          <w:p w14:paraId="0D655748" w14:textId="2ECD8C3F" w:rsidR="007855D1" w:rsidRPr="0079180C" w:rsidRDefault="007855D1" w:rsidP="00127E01">
            <w:pPr>
              <w:jc w:val="center"/>
              <w:rPr>
                <w:b/>
              </w:rPr>
            </w:pPr>
          </w:p>
        </w:tc>
        <w:tc>
          <w:tcPr>
            <w:tcW w:w="9632" w:type="dxa"/>
            <w:shd w:val="clear" w:color="auto" w:fill="D9D9D9" w:themeFill="background1" w:themeFillShade="D9"/>
          </w:tcPr>
          <w:p w14:paraId="03D22333" w14:textId="77777777" w:rsidR="007855D1" w:rsidRPr="0079180C" w:rsidRDefault="007855D1" w:rsidP="00127E01">
            <w:pPr>
              <w:rPr>
                <w:b/>
              </w:rPr>
            </w:pPr>
            <w:r w:rsidRPr="0079180C">
              <w:rPr>
                <w:b/>
              </w:rPr>
              <w:t>Guidelines</w:t>
            </w:r>
          </w:p>
        </w:tc>
      </w:tr>
      <w:tr w:rsidR="007855D1" w:rsidRPr="0079180C" w14:paraId="029A37FD" w14:textId="77777777" w:rsidTr="47C833A9">
        <w:trPr>
          <w:trHeight w:val="213"/>
        </w:trPr>
        <w:sdt>
          <w:sdtPr>
            <w:rPr>
              <w:b/>
            </w:rPr>
            <w:id w:val="1932013972"/>
            <w14:checkbox>
              <w14:checked w14:val="0"/>
              <w14:checkedState w14:val="2612" w14:font="MS Gothic"/>
              <w14:uncheckedState w14:val="2610" w14:font="MS Gothic"/>
            </w14:checkbox>
          </w:sdtPr>
          <w:sdtEndPr/>
          <w:sdtContent>
            <w:tc>
              <w:tcPr>
                <w:tcW w:w="1278" w:type="dxa"/>
                <w:vAlign w:val="center"/>
              </w:tcPr>
              <w:p w14:paraId="399FD0A7" w14:textId="77777777" w:rsidR="007855D1" w:rsidRPr="0079180C" w:rsidRDefault="007855D1" w:rsidP="00127E01">
                <w:pPr>
                  <w:jc w:val="center"/>
                  <w:rPr>
                    <w:b/>
                  </w:rPr>
                </w:pPr>
                <w:r w:rsidRPr="0079180C">
                  <w:rPr>
                    <w:rFonts w:ascii="MS Gothic" w:eastAsia="MS Gothic" w:hAnsi="MS Gothic" w:hint="eastAsia"/>
                    <w:b/>
                  </w:rPr>
                  <w:t>☐</w:t>
                </w:r>
              </w:p>
            </w:tc>
          </w:sdtContent>
        </w:sdt>
        <w:tc>
          <w:tcPr>
            <w:tcW w:w="9632" w:type="dxa"/>
            <w:shd w:val="clear" w:color="auto" w:fill="B8CCE4" w:themeFill="accent1" w:themeFillTint="66"/>
            <w:vAlign w:val="center"/>
          </w:tcPr>
          <w:p w14:paraId="4314735B" w14:textId="6DAD1645" w:rsidR="007855D1" w:rsidRPr="0079180C" w:rsidRDefault="0074414C" w:rsidP="47C833A9">
            <w:r>
              <w:t xml:space="preserve">All figures that convey information have alternative text (Alt Text) descriptions. </w:t>
            </w:r>
            <w:r w:rsidR="39D369B7" w:rsidRPr="47C833A9">
              <w:rPr>
                <w:rFonts w:ascii="Candara" w:eastAsia="Candara" w:hAnsi="Candara" w:cs="Candara"/>
              </w:rPr>
              <w:t xml:space="preserve"> Images that are just decorate do not require an Alt Text description but must be marked as </w:t>
            </w:r>
            <w:r w:rsidR="00DA0F52">
              <w:t>“decorative.”</w:t>
            </w:r>
          </w:p>
        </w:tc>
      </w:tr>
      <w:tr w:rsidR="007855D1" w:rsidRPr="0079180C" w14:paraId="1A6885EF" w14:textId="77777777" w:rsidTr="47C833A9">
        <w:trPr>
          <w:trHeight w:val="213"/>
        </w:trPr>
        <w:sdt>
          <w:sdtPr>
            <w:rPr>
              <w:b/>
            </w:rPr>
            <w:id w:val="1409576051"/>
            <w14:checkbox>
              <w14:checked w14:val="0"/>
              <w14:checkedState w14:val="2612" w14:font="MS Gothic"/>
              <w14:uncheckedState w14:val="2610" w14:font="MS Gothic"/>
            </w14:checkbox>
          </w:sdtPr>
          <w:sdtEndPr/>
          <w:sdtContent>
            <w:tc>
              <w:tcPr>
                <w:tcW w:w="1278" w:type="dxa"/>
                <w:vAlign w:val="center"/>
              </w:tcPr>
              <w:p w14:paraId="716294C9" w14:textId="77777777" w:rsidR="007855D1" w:rsidRPr="0079180C" w:rsidRDefault="007855D1" w:rsidP="00127E01">
                <w:pPr>
                  <w:jc w:val="center"/>
                  <w:rPr>
                    <w:b/>
                  </w:rPr>
                </w:pPr>
                <w:r w:rsidRPr="0079180C">
                  <w:rPr>
                    <w:rFonts w:ascii="MS Gothic" w:eastAsia="MS Gothic" w:hAnsi="MS Gothic" w:hint="eastAsia"/>
                    <w:b/>
                  </w:rPr>
                  <w:t>☐</w:t>
                </w:r>
              </w:p>
            </w:tc>
          </w:sdtContent>
        </w:sdt>
        <w:tc>
          <w:tcPr>
            <w:tcW w:w="9632" w:type="dxa"/>
            <w:shd w:val="clear" w:color="auto" w:fill="B8CCE4" w:themeFill="accent1" w:themeFillTint="66"/>
            <w:vAlign w:val="center"/>
          </w:tcPr>
          <w:p w14:paraId="6DF2E5D8" w14:textId="122DC3BC" w:rsidR="007855D1" w:rsidRPr="0079180C" w:rsidRDefault="0074414C" w:rsidP="00127E01">
            <w:r>
              <w:t xml:space="preserve">More complex images (such as charts and graphs) are described in the body text immediately preceding </w:t>
            </w:r>
            <w:r w:rsidR="002E70A0">
              <w:t xml:space="preserve">or </w:t>
            </w:r>
            <w:r w:rsidR="001D3B0E">
              <w:t xml:space="preserve">succeeding </w:t>
            </w:r>
            <w:r>
              <w:t xml:space="preserve">the image. Complex images are followed by figure captions. </w:t>
            </w:r>
          </w:p>
        </w:tc>
      </w:tr>
      <w:tr w:rsidR="00AF3E78" w:rsidRPr="0079180C" w14:paraId="5EA3FD75" w14:textId="77777777" w:rsidTr="47C833A9">
        <w:trPr>
          <w:trHeight w:val="213"/>
        </w:trPr>
        <w:sdt>
          <w:sdtPr>
            <w:rPr>
              <w:b/>
            </w:rPr>
            <w:id w:val="1067839816"/>
            <w14:checkbox>
              <w14:checked w14:val="0"/>
              <w14:checkedState w14:val="2612" w14:font="MS Gothic"/>
              <w14:uncheckedState w14:val="2610" w14:font="MS Gothic"/>
            </w14:checkbox>
          </w:sdtPr>
          <w:sdtEndPr/>
          <w:sdtContent>
            <w:tc>
              <w:tcPr>
                <w:tcW w:w="1278" w:type="dxa"/>
                <w:vAlign w:val="center"/>
              </w:tcPr>
              <w:p w14:paraId="12BD8040" w14:textId="6A86C871" w:rsidR="00AF3E78" w:rsidRDefault="000A1502" w:rsidP="00127E01">
                <w:pPr>
                  <w:jc w:val="center"/>
                  <w:rPr>
                    <w:b/>
                  </w:rPr>
                </w:pPr>
                <w:r w:rsidRPr="0079180C">
                  <w:rPr>
                    <w:rFonts w:ascii="MS Gothic" w:eastAsia="MS Gothic" w:hAnsi="MS Gothic" w:hint="eastAsia"/>
                    <w:b/>
                  </w:rPr>
                  <w:t>☐</w:t>
                </w:r>
              </w:p>
            </w:tc>
          </w:sdtContent>
        </w:sdt>
        <w:tc>
          <w:tcPr>
            <w:tcW w:w="9632" w:type="dxa"/>
            <w:shd w:val="clear" w:color="auto" w:fill="B8CCE4" w:themeFill="accent1" w:themeFillTint="66"/>
            <w:vAlign w:val="center"/>
          </w:tcPr>
          <w:p w14:paraId="0AEDC4CF" w14:textId="2EF8C10B" w:rsidR="00AF3E78" w:rsidRDefault="00E73ADC" w:rsidP="00127E01">
            <w:r>
              <w:t xml:space="preserve">Alternative text does not repeat the caption or other surrounding text. </w:t>
            </w:r>
          </w:p>
        </w:tc>
      </w:tr>
      <w:tr w:rsidR="00381F4F" w:rsidRPr="0079180C" w14:paraId="373987B7" w14:textId="77777777" w:rsidTr="47C833A9">
        <w:trPr>
          <w:trHeight w:val="213"/>
        </w:trPr>
        <w:sdt>
          <w:sdtPr>
            <w:rPr>
              <w:b/>
            </w:rPr>
            <w:id w:val="-1618444743"/>
            <w14:checkbox>
              <w14:checked w14:val="0"/>
              <w14:checkedState w14:val="2612" w14:font="MS Gothic"/>
              <w14:uncheckedState w14:val="2610" w14:font="MS Gothic"/>
            </w14:checkbox>
          </w:sdtPr>
          <w:sdtEndPr/>
          <w:sdtContent>
            <w:tc>
              <w:tcPr>
                <w:tcW w:w="1278" w:type="dxa"/>
                <w:vAlign w:val="center"/>
              </w:tcPr>
              <w:p w14:paraId="024F6105" w14:textId="5BA042B4" w:rsidR="00381F4F" w:rsidRDefault="000A1502" w:rsidP="00127E01">
                <w:pPr>
                  <w:jc w:val="center"/>
                  <w:rPr>
                    <w:b/>
                  </w:rPr>
                </w:pPr>
                <w:r w:rsidRPr="0079180C">
                  <w:rPr>
                    <w:rFonts w:ascii="MS Gothic" w:eastAsia="MS Gothic" w:hAnsi="MS Gothic" w:hint="eastAsia"/>
                    <w:b/>
                  </w:rPr>
                  <w:t>☐</w:t>
                </w:r>
              </w:p>
            </w:tc>
          </w:sdtContent>
        </w:sdt>
        <w:tc>
          <w:tcPr>
            <w:tcW w:w="9632" w:type="dxa"/>
            <w:shd w:val="clear" w:color="auto" w:fill="B8CCE4" w:themeFill="accent1" w:themeFillTint="66"/>
            <w:vAlign w:val="center"/>
          </w:tcPr>
          <w:p w14:paraId="3A49AB33" w14:textId="46197A2B" w:rsidR="00381F4F" w:rsidRDefault="00381F4F" w:rsidP="00127E01">
            <w:r>
              <w:t xml:space="preserve">Alternative text does not start with “this is an image of,” but </w:t>
            </w:r>
            <w:r w:rsidR="000A1502">
              <w:t xml:space="preserve">provides a meaningful description of the figure as succinctly as possible. </w:t>
            </w:r>
          </w:p>
        </w:tc>
      </w:tr>
      <w:tr w:rsidR="007855D1" w:rsidRPr="0079180C" w14:paraId="46C0197E" w14:textId="77777777" w:rsidTr="47C833A9">
        <w:trPr>
          <w:trHeight w:val="213"/>
        </w:trPr>
        <w:sdt>
          <w:sdtPr>
            <w:rPr>
              <w:b/>
            </w:rPr>
            <w:id w:val="-830904511"/>
            <w14:checkbox>
              <w14:checked w14:val="0"/>
              <w14:checkedState w14:val="2612" w14:font="MS Gothic"/>
              <w14:uncheckedState w14:val="2610" w14:font="MS Gothic"/>
            </w14:checkbox>
          </w:sdtPr>
          <w:sdtEndPr/>
          <w:sdtContent>
            <w:tc>
              <w:tcPr>
                <w:tcW w:w="1278" w:type="dxa"/>
                <w:vAlign w:val="center"/>
              </w:tcPr>
              <w:p w14:paraId="36E6DC0B" w14:textId="77777777" w:rsidR="007855D1" w:rsidRPr="0079180C" w:rsidRDefault="007855D1" w:rsidP="00127E01">
                <w:pPr>
                  <w:jc w:val="center"/>
                  <w:rPr>
                    <w:b/>
                  </w:rPr>
                </w:pPr>
                <w:r w:rsidRPr="0079180C">
                  <w:rPr>
                    <w:rFonts w:ascii="MS Gothic" w:eastAsia="MS Gothic" w:hAnsi="MS Gothic" w:hint="eastAsia"/>
                    <w:b/>
                  </w:rPr>
                  <w:t>☐</w:t>
                </w:r>
              </w:p>
            </w:tc>
          </w:sdtContent>
        </w:sdt>
        <w:tc>
          <w:tcPr>
            <w:tcW w:w="9632" w:type="dxa"/>
            <w:shd w:val="clear" w:color="auto" w:fill="B8CCE4" w:themeFill="accent1" w:themeFillTint="66"/>
            <w:vAlign w:val="center"/>
          </w:tcPr>
          <w:p w14:paraId="51947101" w14:textId="6B52CA38" w:rsidR="007855D1" w:rsidRPr="0079180C" w:rsidRDefault="0074414C" w:rsidP="00127E01">
            <w:r>
              <w:t xml:space="preserve">The report is free of background images and watermarks. </w:t>
            </w:r>
          </w:p>
        </w:tc>
      </w:tr>
      <w:tr w:rsidR="007855D1" w:rsidRPr="0079180C" w14:paraId="30FD7EDF" w14:textId="77777777" w:rsidTr="47C833A9">
        <w:trPr>
          <w:trHeight w:val="213"/>
        </w:trPr>
        <w:sdt>
          <w:sdtPr>
            <w:rPr>
              <w:b/>
            </w:rPr>
            <w:id w:val="2037927168"/>
            <w14:checkbox>
              <w14:checked w14:val="0"/>
              <w14:checkedState w14:val="2612" w14:font="MS Gothic"/>
              <w14:uncheckedState w14:val="2610" w14:font="MS Gothic"/>
            </w14:checkbox>
          </w:sdtPr>
          <w:sdtEndPr/>
          <w:sdtContent>
            <w:tc>
              <w:tcPr>
                <w:tcW w:w="1278" w:type="dxa"/>
                <w:vAlign w:val="center"/>
              </w:tcPr>
              <w:p w14:paraId="529EC05A" w14:textId="77777777" w:rsidR="007855D1" w:rsidRPr="0079180C" w:rsidRDefault="007855D1" w:rsidP="00127E01">
                <w:pPr>
                  <w:jc w:val="center"/>
                  <w:rPr>
                    <w:b/>
                  </w:rPr>
                </w:pPr>
                <w:r w:rsidRPr="0079180C">
                  <w:rPr>
                    <w:rFonts w:ascii="MS Gothic" w:eastAsia="MS Gothic" w:hAnsi="MS Gothic" w:hint="eastAsia"/>
                    <w:b/>
                  </w:rPr>
                  <w:t>☐</w:t>
                </w:r>
              </w:p>
            </w:tc>
          </w:sdtContent>
        </w:sdt>
        <w:tc>
          <w:tcPr>
            <w:tcW w:w="9632" w:type="dxa"/>
            <w:shd w:val="clear" w:color="auto" w:fill="B8CCE4" w:themeFill="accent1" w:themeFillTint="66"/>
            <w:vAlign w:val="center"/>
          </w:tcPr>
          <w:p w14:paraId="2F4624C6" w14:textId="3250CDAE" w:rsidR="007855D1" w:rsidRPr="0079180C" w:rsidRDefault="00F54B25" w:rsidP="00127E01">
            <w:r>
              <w:t xml:space="preserve">The text-wrapping style “In Line with Text” is used for all figures. </w:t>
            </w:r>
          </w:p>
        </w:tc>
      </w:tr>
      <w:tr w:rsidR="007855D1" w:rsidRPr="0079180C" w14:paraId="449DABA8" w14:textId="77777777" w:rsidTr="47C833A9">
        <w:trPr>
          <w:trHeight w:val="213"/>
        </w:trPr>
        <w:sdt>
          <w:sdtPr>
            <w:rPr>
              <w:b/>
            </w:rPr>
            <w:id w:val="1054358880"/>
            <w14:checkbox>
              <w14:checked w14:val="0"/>
              <w14:checkedState w14:val="2612" w14:font="MS Gothic"/>
              <w14:uncheckedState w14:val="2610" w14:font="MS Gothic"/>
            </w14:checkbox>
          </w:sdtPr>
          <w:sdtEndPr/>
          <w:sdtContent>
            <w:tc>
              <w:tcPr>
                <w:tcW w:w="1278" w:type="dxa"/>
                <w:vAlign w:val="center"/>
              </w:tcPr>
              <w:p w14:paraId="07F8FAAC" w14:textId="77777777" w:rsidR="007855D1" w:rsidRPr="0079180C" w:rsidRDefault="007855D1" w:rsidP="00127E01">
                <w:pPr>
                  <w:jc w:val="center"/>
                  <w:rPr>
                    <w:b/>
                  </w:rPr>
                </w:pPr>
                <w:r w:rsidRPr="0079180C">
                  <w:rPr>
                    <w:rFonts w:ascii="MS Gothic" w:eastAsia="MS Gothic" w:hAnsi="MS Gothic" w:hint="eastAsia"/>
                    <w:b/>
                  </w:rPr>
                  <w:t>☐</w:t>
                </w:r>
              </w:p>
            </w:tc>
          </w:sdtContent>
        </w:sdt>
        <w:tc>
          <w:tcPr>
            <w:tcW w:w="9632" w:type="dxa"/>
            <w:shd w:val="clear" w:color="auto" w:fill="B8CCE4" w:themeFill="accent1" w:themeFillTint="66"/>
            <w:vAlign w:val="center"/>
          </w:tcPr>
          <w:p w14:paraId="75B53ACC" w14:textId="2130707D" w:rsidR="007855D1" w:rsidRPr="0079180C" w:rsidRDefault="00F54B25" w:rsidP="00127E01">
            <w:r>
              <w:t>Multiple associated figures on the same page (e.g. boxes in an organizational chart) are “grouped” as one object.</w:t>
            </w:r>
          </w:p>
        </w:tc>
      </w:tr>
      <w:tr w:rsidR="007855D1" w:rsidRPr="0079180C" w14:paraId="66B3E729" w14:textId="77777777" w:rsidTr="47C833A9">
        <w:trPr>
          <w:trHeight w:val="213"/>
        </w:trPr>
        <w:sdt>
          <w:sdtPr>
            <w:rPr>
              <w:b/>
            </w:rPr>
            <w:id w:val="1263732599"/>
            <w14:checkbox>
              <w14:checked w14:val="0"/>
              <w14:checkedState w14:val="2612" w14:font="MS Gothic"/>
              <w14:uncheckedState w14:val="2610" w14:font="MS Gothic"/>
            </w14:checkbox>
          </w:sdtPr>
          <w:sdtEndPr/>
          <w:sdtContent>
            <w:tc>
              <w:tcPr>
                <w:tcW w:w="1278" w:type="dxa"/>
                <w:vAlign w:val="center"/>
              </w:tcPr>
              <w:p w14:paraId="0AC437FF" w14:textId="5020419B" w:rsidR="007855D1" w:rsidRPr="0079180C" w:rsidRDefault="00D21959" w:rsidP="00127E01">
                <w:pPr>
                  <w:jc w:val="center"/>
                  <w:rPr>
                    <w:b/>
                  </w:rPr>
                </w:pPr>
                <w:r w:rsidRPr="0079180C">
                  <w:rPr>
                    <w:rFonts w:ascii="MS Gothic" w:eastAsia="MS Gothic" w:hAnsi="MS Gothic" w:hint="eastAsia"/>
                    <w:b/>
                  </w:rPr>
                  <w:t>☐</w:t>
                </w:r>
              </w:p>
            </w:tc>
          </w:sdtContent>
        </w:sdt>
        <w:tc>
          <w:tcPr>
            <w:tcW w:w="9632" w:type="dxa"/>
            <w:shd w:val="clear" w:color="auto" w:fill="B8CCE4" w:themeFill="accent1" w:themeFillTint="66"/>
            <w:vAlign w:val="center"/>
          </w:tcPr>
          <w:p w14:paraId="24A4F0BA" w14:textId="4313512F" w:rsidR="007855D1" w:rsidRPr="0079180C" w:rsidRDefault="00F54B25" w:rsidP="00127E01">
            <w:r>
              <w:t xml:space="preserve">Multilayered objects have been “flattened” into one image and use one Alt Text description for the image. </w:t>
            </w:r>
          </w:p>
        </w:tc>
      </w:tr>
    </w:tbl>
    <w:p w14:paraId="6746EF94" w14:textId="66BDB739" w:rsidR="00F54B25" w:rsidRPr="0079180C" w:rsidRDefault="00F54B25" w:rsidP="00F070EF">
      <w:pPr>
        <w:spacing w:before="240" w:after="0" w:line="240" w:lineRule="auto"/>
        <w:ind w:left="180" w:right="-180" w:hanging="180"/>
        <w:jc w:val="both"/>
        <w:rPr>
          <w:b/>
          <w:sz w:val="28"/>
          <w:szCs w:val="28"/>
          <w:u w:val="single"/>
        </w:rPr>
      </w:pPr>
      <w:r>
        <w:rPr>
          <w:b/>
          <w:sz w:val="28"/>
          <w:szCs w:val="28"/>
          <w:u w:val="single"/>
        </w:rPr>
        <w:t>Tables</w:t>
      </w:r>
    </w:p>
    <w:p w14:paraId="2761F4AE" w14:textId="77777777" w:rsidR="00F54B25" w:rsidRPr="0079180C" w:rsidRDefault="00F54B25" w:rsidP="00F54B25">
      <w:pPr>
        <w:tabs>
          <w:tab w:val="left" w:pos="2610"/>
          <w:tab w:val="left" w:pos="9018"/>
          <w:tab w:val="left" w:pos="9549"/>
          <w:tab w:val="left" w:pos="10452"/>
        </w:tabs>
        <w:spacing w:after="0" w:line="240" w:lineRule="auto"/>
        <w:rPr>
          <w:b/>
          <w:sz w:val="18"/>
          <w:szCs w:val="18"/>
        </w:rPr>
      </w:pPr>
    </w:p>
    <w:tbl>
      <w:tblPr>
        <w:tblStyle w:val="TableGrid"/>
        <w:tblW w:w="10910"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ayout w:type="fixed"/>
        <w:tblLook w:val="04A0" w:firstRow="1" w:lastRow="0" w:firstColumn="1" w:lastColumn="0" w:noHBand="0" w:noVBand="1"/>
      </w:tblPr>
      <w:tblGrid>
        <w:gridCol w:w="1278"/>
        <w:gridCol w:w="9632"/>
      </w:tblGrid>
      <w:tr w:rsidR="00F54B25" w:rsidRPr="0079180C" w14:paraId="7B5D9F43" w14:textId="77777777" w:rsidTr="001A0A09">
        <w:tc>
          <w:tcPr>
            <w:tcW w:w="1278" w:type="dxa"/>
            <w:shd w:val="clear" w:color="auto" w:fill="D9D9D9" w:themeFill="background1" w:themeFillShade="D9"/>
            <w:vAlign w:val="center"/>
          </w:tcPr>
          <w:p w14:paraId="73F490F9" w14:textId="1E8A1113" w:rsidR="00F54B25" w:rsidRPr="0079180C" w:rsidRDefault="00F54B25" w:rsidP="001A0A09">
            <w:pPr>
              <w:jc w:val="center"/>
              <w:rPr>
                <w:b/>
              </w:rPr>
            </w:pPr>
          </w:p>
        </w:tc>
        <w:tc>
          <w:tcPr>
            <w:tcW w:w="9632" w:type="dxa"/>
            <w:shd w:val="clear" w:color="auto" w:fill="D9D9D9" w:themeFill="background1" w:themeFillShade="D9"/>
          </w:tcPr>
          <w:p w14:paraId="086A9187" w14:textId="77777777" w:rsidR="00F54B25" w:rsidRPr="0079180C" w:rsidRDefault="00F54B25" w:rsidP="001A0A09">
            <w:pPr>
              <w:rPr>
                <w:b/>
              </w:rPr>
            </w:pPr>
            <w:r w:rsidRPr="0079180C">
              <w:rPr>
                <w:b/>
              </w:rPr>
              <w:t>Guidelines</w:t>
            </w:r>
          </w:p>
        </w:tc>
      </w:tr>
      <w:tr w:rsidR="00F54B25" w:rsidRPr="0079180C" w14:paraId="7007D755" w14:textId="77777777" w:rsidTr="001A0A09">
        <w:trPr>
          <w:trHeight w:val="213"/>
        </w:trPr>
        <w:sdt>
          <w:sdtPr>
            <w:rPr>
              <w:b/>
            </w:rPr>
            <w:id w:val="832185098"/>
            <w14:checkbox>
              <w14:checked w14:val="0"/>
              <w14:checkedState w14:val="2612" w14:font="MS Gothic"/>
              <w14:uncheckedState w14:val="2610" w14:font="MS Gothic"/>
            </w14:checkbox>
          </w:sdtPr>
          <w:sdtEndPr/>
          <w:sdtContent>
            <w:tc>
              <w:tcPr>
                <w:tcW w:w="1278" w:type="dxa"/>
                <w:vAlign w:val="center"/>
              </w:tcPr>
              <w:p w14:paraId="51B3C885" w14:textId="77777777" w:rsidR="00F54B25" w:rsidRPr="0079180C" w:rsidRDefault="00F54B25" w:rsidP="001A0A09">
                <w:pPr>
                  <w:jc w:val="center"/>
                  <w:rPr>
                    <w:b/>
                  </w:rPr>
                </w:pPr>
                <w:r w:rsidRPr="0079180C">
                  <w:rPr>
                    <w:rFonts w:ascii="MS Gothic" w:eastAsia="MS Gothic" w:hAnsi="MS Gothic" w:hint="eastAsia"/>
                    <w:b/>
                  </w:rPr>
                  <w:t>☐</w:t>
                </w:r>
              </w:p>
            </w:tc>
          </w:sdtContent>
        </w:sdt>
        <w:tc>
          <w:tcPr>
            <w:tcW w:w="9632" w:type="dxa"/>
            <w:shd w:val="clear" w:color="auto" w:fill="B8CCE4" w:themeFill="accent1" w:themeFillTint="66"/>
            <w:vAlign w:val="center"/>
          </w:tcPr>
          <w:p w14:paraId="792087D4" w14:textId="36A782B5" w:rsidR="00F54B25" w:rsidRPr="0079180C" w:rsidRDefault="00F54B25" w:rsidP="001A0A09">
            <w:r>
              <w:t>Tables have been inserted to create a tabular structure (rather than using tabs or spaces to create a table).</w:t>
            </w:r>
          </w:p>
        </w:tc>
      </w:tr>
      <w:tr w:rsidR="00F54B25" w:rsidRPr="0079180C" w14:paraId="750983AE" w14:textId="77777777" w:rsidTr="001A0A09">
        <w:trPr>
          <w:trHeight w:val="213"/>
        </w:trPr>
        <w:sdt>
          <w:sdtPr>
            <w:rPr>
              <w:b/>
            </w:rPr>
            <w:id w:val="-2040807766"/>
            <w14:checkbox>
              <w14:checked w14:val="0"/>
              <w14:checkedState w14:val="2612" w14:font="MS Gothic"/>
              <w14:uncheckedState w14:val="2610" w14:font="MS Gothic"/>
            </w14:checkbox>
          </w:sdtPr>
          <w:sdtEndPr/>
          <w:sdtContent>
            <w:tc>
              <w:tcPr>
                <w:tcW w:w="1278" w:type="dxa"/>
                <w:vAlign w:val="center"/>
              </w:tcPr>
              <w:p w14:paraId="77DCD9E0" w14:textId="77777777" w:rsidR="00F54B25" w:rsidRPr="0079180C" w:rsidRDefault="00F54B25" w:rsidP="001A0A09">
                <w:pPr>
                  <w:jc w:val="center"/>
                  <w:rPr>
                    <w:b/>
                  </w:rPr>
                </w:pPr>
                <w:r w:rsidRPr="0079180C">
                  <w:rPr>
                    <w:rFonts w:ascii="MS Gothic" w:eastAsia="MS Gothic" w:hAnsi="MS Gothic" w:hint="eastAsia"/>
                    <w:b/>
                  </w:rPr>
                  <w:t>☐</w:t>
                </w:r>
              </w:p>
            </w:tc>
          </w:sdtContent>
        </w:sdt>
        <w:tc>
          <w:tcPr>
            <w:tcW w:w="9632" w:type="dxa"/>
            <w:shd w:val="clear" w:color="auto" w:fill="B8CCE4" w:themeFill="accent1" w:themeFillTint="66"/>
            <w:vAlign w:val="center"/>
          </w:tcPr>
          <w:p w14:paraId="6E9F6C45" w14:textId="75903E35" w:rsidR="00F54B25" w:rsidRPr="0079180C" w:rsidRDefault="00F54B25" w:rsidP="001A0A09">
            <w:r>
              <w:t xml:space="preserve">Tables have a logical reading order from left to right, top to bottom. </w:t>
            </w:r>
          </w:p>
        </w:tc>
      </w:tr>
      <w:tr w:rsidR="00F54B25" w:rsidRPr="0079180C" w14:paraId="78922388" w14:textId="77777777" w:rsidTr="001A0A09">
        <w:trPr>
          <w:trHeight w:val="213"/>
        </w:trPr>
        <w:sdt>
          <w:sdtPr>
            <w:rPr>
              <w:b/>
            </w:rPr>
            <w:id w:val="-326742605"/>
            <w14:checkbox>
              <w14:checked w14:val="0"/>
              <w14:checkedState w14:val="2612" w14:font="MS Gothic"/>
              <w14:uncheckedState w14:val="2610" w14:font="MS Gothic"/>
            </w14:checkbox>
          </w:sdtPr>
          <w:sdtEndPr/>
          <w:sdtContent>
            <w:tc>
              <w:tcPr>
                <w:tcW w:w="1278" w:type="dxa"/>
                <w:vAlign w:val="center"/>
              </w:tcPr>
              <w:p w14:paraId="090DAAB7" w14:textId="77777777" w:rsidR="00F54B25" w:rsidRPr="0079180C" w:rsidRDefault="00F54B25" w:rsidP="001A0A09">
                <w:pPr>
                  <w:jc w:val="center"/>
                  <w:rPr>
                    <w:b/>
                  </w:rPr>
                </w:pPr>
                <w:r w:rsidRPr="0079180C">
                  <w:rPr>
                    <w:rFonts w:ascii="MS Gothic" w:eastAsia="MS Gothic" w:hAnsi="MS Gothic" w:hint="eastAsia"/>
                    <w:b/>
                  </w:rPr>
                  <w:t>☐</w:t>
                </w:r>
              </w:p>
            </w:tc>
          </w:sdtContent>
        </w:sdt>
        <w:tc>
          <w:tcPr>
            <w:tcW w:w="9632" w:type="dxa"/>
            <w:shd w:val="clear" w:color="auto" w:fill="B8CCE4" w:themeFill="accent1" w:themeFillTint="66"/>
            <w:vAlign w:val="center"/>
          </w:tcPr>
          <w:p w14:paraId="6C5AF5BC" w14:textId="5FE875B0" w:rsidR="00F54B25" w:rsidRPr="0079180C" w:rsidRDefault="00F54B25" w:rsidP="001A0A09">
            <w:r>
              <w:t xml:space="preserve">The first row for each table is designated as a “Header Row” in Table </w:t>
            </w:r>
            <w:r w:rsidR="00461ABD">
              <w:t>Design Tab</w:t>
            </w:r>
            <w:r w:rsidR="003A1088">
              <w:t xml:space="preserve"> for Office365</w:t>
            </w:r>
            <w:r>
              <w:t xml:space="preserve">.  </w:t>
            </w:r>
          </w:p>
        </w:tc>
      </w:tr>
      <w:tr w:rsidR="00F54B25" w:rsidRPr="0079180C" w14:paraId="0AFE27CA" w14:textId="77777777" w:rsidTr="001A0A09">
        <w:trPr>
          <w:trHeight w:val="213"/>
        </w:trPr>
        <w:sdt>
          <w:sdtPr>
            <w:rPr>
              <w:b/>
            </w:rPr>
            <w:id w:val="329637989"/>
            <w14:checkbox>
              <w14:checked w14:val="0"/>
              <w14:checkedState w14:val="2612" w14:font="MS Gothic"/>
              <w14:uncheckedState w14:val="2610" w14:font="MS Gothic"/>
            </w14:checkbox>
          </w:sdtPr>
          <w:sdtEndPr/>
          <w:sdtContent>
            <w:tc>
              <w:tcPr>
                <w:tcW w:w="1278" w:type="dxa"/>
                <w:vAlign w:val="center"/>
              </w:tcPr>
              <w:p w14:paraId="196A0A86" w14:textId="77777777" w:rsidR="00F54B25" w:rsidRPr="0079180C" w:rsidRDefault="00F54B25" w:rsidP="001A0A09">
                <w:pPr>
                  <w:jc w:val="center"/>
                  <w:rPr>
                    <w:b/>
                  </w:rPr>
                </w:pPr>
                <w:r w:rsidRPr="0079180C">
                  <w:rPr>
                    <w:rFonts w:ascii="MS Gothic" w:eastAsia="MS Gothic" w:hAnsi="MS Gothic" w:hint="eastAsia"/>
                    <w:b/>
                  </w:rPr>
                  <w:t>☐</w:t>
                </w:r>
              </w:p>
            </w:tc>
          </w:sdtContent>
        </w:sdt>
        <w:tc>
          <w:tcPr>
            <w:tcW w:w="9632" w:type="dxa"/>
            <w:shd w:val="clear" w:color="auto" w:fill="B8CCE4" w:themeFill="accent1" w:themeFillTint="66"/>
            <w:vAlign w:val="center"/>
          </w:tcPr>
          <w:p w14:paraId="142282BC" w14:textId="2015AC93" w:rsidR="00F54B25" w:rsidRPr="0079180C" w:rsidRDefault="008D5A32" w:rsidP="001A0A09">
            <w:r w:rsidRPr="007575A7">
              <w:rPr>
                <w:rFonts w:ascii="Calibri" w:hAnsi="Calibri" w:cs="Times New Roman"/>
              </w:rPr>
              <w:t>Tables are free of “merged cells.”</w:t>
            </w:r>
            <w:r>
              <w:rPr>
                <w:rFonts w:ascii="Calibri" w:hAnsi="Calibri" w:cs="Times New Roman"/>
              </w:rPr>
              <w:t xml:space="preserve"> Complex tables with merged cells cannot be made accessible in Word, these should only be used when </w:t>
            </w:r>
            <w:proofErr w:type="gramStart"/>
            <w:r>
              <w:rPr>
                <w:rFonts w:ascii="Calibri" w:hAnsi="Calibri" w:cs="Times New Roman"/>
              </w:rPr>
              <w:t>absolutely necessary</w:t>
            </w:r>
            <w:proofErr w:type="gramEnd"/>
            <w:r>
              <w:rPr>
                <w:rFonts w:ascii="Calibri" w:hAnsi="Calibri" w:cs="Times New Roman"/>
              </w:rPr>
              <w:t>.</w:t>
            </w:r>
          </w:p>
        </w:tc>
      </w:tr>
      <w:tr w:rsidR="00F54B25" w:rsidRPr="0079180C" w14:paraId="00370264" w14:textId="77777777" w:rsidTr="001A0A09">
        <w:trPr>
          <w:trHeight w:val="213"/>
        </w:trPr>
        <w:sdt>
          <w:sdtPr>
            <w:rPr>
              <w:b/>
            </w:rPr>
            <w:id w:val="-266702807"/>
            <w14:checkbox>
              <w14:checked w14:val="0"/>
              <w14:checkedState w14:val="2612" w14:font="MS Gothic"/>
              <w14:uncheckedState w14:val="2610" w14:font="MS Gothic"/>
            </w14:checkbox>
          </w:sdtPr>
          <w:sdtEndPr/>
          <w:sdtContent>
            <w:tc>
              <w:tcPr>
                <w:tcW w:w="1278" w:type="dxa"/>
                <w:vAlign w:val="center"/>
              </w:tcPr>
              <w:p w14:paraId="53491A6B" w14:textId="77777777" w:rsidR="00F54B25" w:rsidRPr="0079180C" w:rsidRDefault="00F54B25" w:rsidP="001A0A09">
                <w:pPr>
                  <w:jc w:val="center"/>
                  <w:rPr>
                    <w:b/>
                  </w:rPr>
                </w:pPr>
                <w:r w:rsidRPr="0079180C">
                  <w:rPr>
                    <w:rFonts w:ascii="MS Gothic" w:eastAsia="MS Gothic" w:hAnsi="MS Gothic" w:hint="eastAsia"/>
                    <w:b/>
                  </w:rPr>
                  <w:t>☐</w:t>
                </w:r>
              </w:p>
            </w:tc>
          </w:sdtContent>
        </w:sdt>
        <w:tc>
          <w:tcPr>
            <w:tcW w:w="9632" w:type="dxa"/>
            <w:shd w:val="clear" w:color="auto" w:fill="B8CCE4" w:themeFill="accent1" w:themeFillTint="66"/>
            <w:vAlign w:val="center"/>
          </w:tcPr>
          <w:p w14:paraId="368750E4" w14:textId="08736EBE" w:rsidR="00F54B25" w:rsidRPr="0079180C" w:rsidRDefault="00F54B25" w:rsidP="001A0A09">
            <w:r>
              <w:t xml:space="preserve">All tables are described in the body text. </w:t>
            </w:r>
          </w:p>
        </w:tc>
      </w:tr>
      <w:tr w:rsidR="00F54B25" w:rsidRPr="0079180C" w14:paraId="479AD7DA" w14:textId="77777777" w:rsidTr="001A0A09">
        <w:trPr>
          <w:trHeight w:val="213"/>
        </w:trPr>
        <w:sdt>
          <w:sdtPr>
            <w:rPr>
              <w:b/>
            </w:rPr>
            <w:id w:val="642312913"/>
            <w14:checkbox>
              <w14:checked w14:val="0"/>
              <w14:checkedState w14:val="2612" w14:font="MS Gothic"/>
              <w14:uncheckedState w14:val="2610" w14:font="MS Gothic"/>
            </w14:checkbox>
          </w:sdtPr>
          <w:sdtEndPr/>
          <w:sdtContent>
            <w:tc>
              <w:tcPr>
                <w:tcW w:w="1278" w:type="dxa"/>
                <w:vAlign w:val="center"/>
              </w:tcPr>
              <w:p w14:paraId="59635559" w14:textId="77777777" w:rsidR="00F54B25" w:rsidRPr="0079180C" w:rsidRDefault="00F54B25" w:rsidP="001A0A09">
                <w:pPr>
                  <w:jc w:val="center"/>
                  <w:rPr>
                    <w:b/>
                  </w:rPr>
                </w:pPr>
                <w:r w:rsidRPr="0079180C">
                  <w:rPr>
                    <w:rFonts w:ascii="MS Gothic" w:eastAsia="MS Gothic" w:hAnsi="MS Gothic" w:hint="eastAsia"/>
                    <w:b/>
                  </w:rPr>
                  <w:t>☐</w:t>
                </w:r>
              </w:p>
            </w:tc>
          </w:sdtContent>
        </w:sdt>
        <w:tc>
          <w:tcPr>
            <w:tcW w:w="9632" w:type="dxa"/>
            <w:shd w:val="clear" w:color="auto" w:fill="B8CCE4" w:themeFill="accent1" w:themeFillTint="66"/>
            <w:vAlign w:val="center"/>
          </w:tcPr>
          <w:p w14:paraId="52CE18D0" w14:textId="05D3C39D" w:rsidR="00F54B25" w:rsidRPr="0079180C" w:rsidRDefault="00F54B25" w:rsidP="001A0A09">
            <w:r>
              <w:t>Tables are titled and numbered using a defined table style</w:t>
            </w:r>
            <w:r w:rsidR="00A5225D">
              <w:t xml:space="preserve"> (use Insert Caption)</w:t>
            </w:r>
            <w:r>
              <w:t xml:space="preserve">.  </w:t>
            </w:r>
          </w:p>
        </w:tc>
      </w:tr>
      <w:tr w:rsidR="00F54B25" w:rsidRPr="0079180C" w14:paraId="1C4AFE31" w14:textId="77777777" w:rsidTr="001A0A09">
        <w:trPr>
          <w:trHeight w:val="213"/>
        </w:trPr>
        <w:sdt>
          <w:sdtPr>
            <w:rPr>
              <w:b/>
            </w:rPr>
            <w:id w:val="-1101728763"/>
            <w14:checkbox>
              <w14:checked w14:val="0"/>
              <w14:checkedState w14:val="2612" w14:font="MS Gothic"/>
              <w14:uncheckedState w14:val="2610" w14:font="MS Gothic"/>
            </w14:checkbox>
          </w:sdtPr>
          <w:sdtEndPr/>
          <w:sdtContent>
            <w:tc>
              <w:tcPr>
                <w:tcW w:w="1278" w:type="dxa"/>
                <w:vAlign w:val="center"/>
              </w:tcPr>
              <w:p w14:paraId="1A579C71" w14:textId="77777777" w:rsidR="00F54B25" w:rsidRPr="0079180C" w:rsidRDefault="00F54B25" w:rsidP="001A0A09">
                <w:pPr>
                  <w:jc w:val="center"/>
                  <w:rPr>
                    <w:b/>
                  </w:rPr>
                </w:pPr>
                <w:r w:rsidRPr="0079180C">
                  <w:rPr>
                    <w:rFonts w:ascii="MS Gothic" w:eastAsia="MS Gothic" w:hAnsi="MS Gothic" w:hint="eastAsia"/>
                    <w:b/>
                  </w:rPr>
                  <w:t>☐</w:t>
                </w:r>
              </w:p>
            </w:tc>
          </w:sdtContent>
        </w:sdt>
        <w:tc>
          <w:tcPr>
            <w:tcW w:w="9632" w:type="dxa"/>
            <w:shd w:val="clear" w:color="auto" w:fill="B8CCE4" w:themeFill="accent1" w:themeFillTint="66"/>
            <w:vAlign w:val="center"/>
          </w:tcPr>
          <w:p w14:paraId="2E195127" w14:textId="049A331C" w:rsidR="00F54B25" w:rsidRPr="0079180C" w:rsidRDefault="00F54B25" w:rsidP="001A0A09">
            <w:r>
              <w:t>In Table Properties, “Allow row to break across pages” is unchecked</w:t>
            </w:r>
            <w:r w:rsidR="00A5225D">
              <w:t xml:space="preserve"> (in Table Properties)</w:t>
            </w:r>
            <w:r>
              <w:t xml:space="preserve">. </w:t>
            </w:r>
          </w:p>
        </w:tc>
      </w:tr>
      <w:tr w:rsidR="00177C3B" w:rsidRPr="0079180C" w14:paraId="30BD3AD0" w14:textId="77777777" w:rsidTr="001A0A09">
        <w:trPr>
          <w:trHeight w:val="213"/>
        </w:trPr>
        <w:sdt>
          <w:sdtPr>
            <w:rPr>
              <w:b/>
            </w:rPr>
            <w:id w:val="-337931120"/>
            <w14:checkbox>
              <w14:checked w14:val="0"/>
              <w14:checkedState w14:val="2612" w14:font="MS Gothic"/>
              <w14:uncheckedState w14:val="2610" w14:font="MS Gothic"/>
            </w14:checkbox>
          </w:sdtPr>
          <w:sdtEndPr/>
          <w:sdtContent>
            <w:tc>
              <w:tcPr>
                <w:tcW w:w="1278" w:type="dxa"/>
                <w:vAlign w:val="center"/>
              </w:tcPr>
              <w:p w14:paraId="78FA9DBA" w14:textId="54B7EB7A" w:rsidR="00177C3B" w:rsidRPr="0079180C" w:rsidRDefault="00177C3B" w:rsidP="001A0A09">
                <w:pPr>
                  <w:jc w:val="center"/>
                  <w:rPr>
                    <w:b/>
                  </w:rPr>
                </w:pPr>
                <w:r>
                  <w:rPr>
                    <w:rFonts w:ascii="MS Gothic" w:eastAsia="MS Gothic" w:hAnsi="MS Gothic" w:hint="eastAsia"/>
                    <w:b/>
                  </w:rPr>
                  <w:t>☐</w:t>
                </w:r>
              </w:p>
            </w:tc>
          </w:sdtContent>
        </w:sdt>
        <w:tc>
          <w:tcPr>
            <w:tcW w:w="9632" w:type="dxa"/>
            <w:shd w:val="clear" w:color="auto" w:fill="B8CCE4" w:themeFill="accent1" w:themeFillTint="66"/>
            <w:vAlign w:val="center"/>
          </w:tcPr>
          <w:p w14:paraId="4181EF11" w14:textId="7A78DC27" w:rsidR="00177C3B" w:rsidRDefault="00177C3B" w:rsidP="001A0A09">
            <w:r>
              <w:t>The report is</w:t>
            </w:r>
            <w:r w:rsidRPr="00177C3B">
              <w:t xml:space="preserve"> free of pictures of tables.</w:t>
            </w:r>
          </w:p>
        </w:tc>
      </w:tr>
    </w:tbl>
    <w:p w14:paraId="2CDFAB96" w14:textId="15B03C0E" w:rsidR="009A1A65" w:rsidRPr="0079180C" w:rsidRDefault="009A1A65" w:rsidP="009A1A65">
      <w:pPr>
        <w:tabs>
          <w:tab w:val="left" w:pos="2610"/>
          <w:tab w:val="left" w:pos="9018"/>
          <w:tab w:val="left" w:pos="9549"/>
          <w:tab w:val="left" w:pos="10452"/>
        </w:tabs>
        <w:spacing w:after="0" w:line="240" w:lineRule="auto"/>
        <w:rPr>
          <w:b/>
          <w:sz w:val="24"/>
          <w:szCs w:val="24"/>
        </w:rPr>
      </w:pPr>
      <w:r w:rsidRPr="0079180C">
        <w:rPr>
          <w:sz w:val="24"/>
          <w:szCs w:val="24"/>
        </w:rPr>
        <w:tab/>
      </w:r>
      <w:r w:rsidRPr="0079180C">
        <w:rPr>
          <w:sz w:val="24"/>
          <w:szCs w:val="24"/>
        </w:rPr>
        <w:tab/>
      </w:r>
    </w:p>
    <w:p w14:paraId="0CF043C2" w14:textId="14141A85" w:rsidR="00F54B25" w:rsidRPr="0079180C" w:rsidRDefault="00F54B25" w:rsidP="00F070EF">
      <w:pPr>
        <w:spacing w:after="0" w:line="240" w:lineRule="auto"/>
        <w:ind w:left="180" w:right="-180" w:hanging="180"/>
        <w:jc w:val="both"/>
        <w:rPr>
          <w:b/>
          <w:sz w:val="28"/>
          <w:szCs w:val="28"/>
          <w:u w:val="single"/>
        </w:rPr>
      </w:pPr>
      <w:r>
        <w:rPr>
          <w:b/>
          <w:sz w:val="28"/>
          <w:szCs w:val="28"/>
          <w:u w:val="single"/>
        </w:rPr>
        <w:t>Other Standards</w:t>
      </w:r>
    </w:p>
    <w:p w14:paraId="786419E1" w14:textId="77777777" w:rsidR="00F54B25" w:rsidRPr="0079180C" w:rsidRDefault="00F54B25" w:rsidP="00F54B25">
      <w:pPr>
        <w:tabs>
          <w:tab w:val="left" w:pos="2610"/>
          <w:tab w:val="left" w:pos="9018"/>
          <w:tab w:val="left" w:pos="9549"/>
          <w:tab w:val="left" w:pos="10452"/>
        </w:tabs>
        <w:spacing w:after="0" w:line="240" w:lineRule="auto"/>
        <w:rPr>
          <w:b/>
          <w:sz w:val="18"/>
          <w:szCs w:val="18"/>
        </w:rPr>
      </w:pPr>
    </w:p>
    <w:tbl>
      <w:tblPr>
        <w:tblStyle w:val="TableGrid"/>
        <w:tblW w:w="10910"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ayout w:type="fixed"/>
        <w:tblLook w:val="04A0" w:firstRow="1" w:lastRow="0" w:firstColumn="1" w:lastColumn="0" w:noHBand="0" w:noVBand="1"/>
      </w:tblPr>
      <w:tblGrid>
        <w:gridCol w:w="1278"/>
        <w:gridCol w:w="9632"/>
      </w:tblGrid>
      <w:tr w:rsidR="00F54B25" w:rsidRPr="0079180C" w14:paraId="2CA673ED" w14:textId="77777777" w:rsidTr="001A0A09">
        <w:tc>
          <w:tcPr>
            <w:tcW w:w="1278" w:type="dxa"/>
            <w:shd w:val="clear" w:color="auto" w:fill="D9D9D9" w:themeFill="background1" w:themeFillShade="D9"/>
            <w:vAlign w:val="center"/>
          </w:tcPr>
          <w:p w14:paraId="3341B39E" w14:textId="521D674E" w:rsidR="00F54B25" w:rsidRPr="0079180C" w:rsidRDefault="00F54B25" w:rsidP="001A0A09">
            <w:pPr>
              <w:jc w:val="center"/>
              <w:rPr>
                <w:b/>
              </w:rPr>
            </w:pPr>
          </w:p>
        </w:tc>
        <w:tc>
          <w:tcPr>
            <w:tcW w:w="9632" w:type="dxa"/>
            <w:shd w:val="clear" w:color="auto" w:fill="D9D9D9" w:themeFill="background1" w:themeFillShade="D9"/>
          </w:tcPr>
          <w:p w14:paraId="7A947702" w14:textId="77777777" w:rsidR="00F54B25" w:rsidRPr="0079180C" w:rsidRDefault="00F54B25" w:rsidP="001A0A09">
            <w:pPr>
              <w:rPr>
                <w:b/>
              </w:rPr>
            </w:pPr>
            <w:r w:rsidRPr="0079180C">
              <w:rPr>
                <w:b/>
              </w:rPr>
              <w:t>Guidelines</w:t>
            </w:r>
          </w:p>
        </w:tc>
      </w:tr>
      <w:tr w:rsidR="00F54B25" w:rsidRPr="0079180C" w14:paraId="3E894553" w14:textId="77777777" w:rsidTr="001A0A09">
        <w:trPr>
          <w:trHeight w:val="213"/>
        </w:trPr>
        <w:sdt>
          <w:sdtPr>
            <w:rPr>
              <w:b/>
            </w:rPr>
            <w:id w:val="315997174"/>
            <w14:checkbox>
              <w14:checked w14:val="0"/>
              <w14:checkedState w14:val="2612" w14:font="MS Gothic"/>
              <w14:uncheckedState w14:val="2610" w14:font="MS Gothic"/>
            </w14:checkbox>
          </w:sdtPr>
          <w:sdtEndPr/>
          <w:sdtContent>
            <w:tc>
              <w:tcPr>
                <w:tcW w:w="1278" w:type="dxa"/>
                <w:vAlign w:val="center"/>
              </w:tcPr>
              <w:p w14:paraId="6FF96A7A" w14:textId="77777777" w:rsidR="00F54B25" w:rsidRPr="0079180C" w:rsidRDefault="00F54B25" w:rsidP="001A0A09">
                <w:pPr>
                  <w:jc w:val="center"/>
                  <w:rPr>
                    <w:b/>
                  </w:rPr>
                </w:pPr>
                <w:r w:rsidRPr="0079180C">
                  <w:rPr>
                    <w:rFonts w:ascii="MS Gothic" w:eastAsia="MS Gothic" w:hAnsi="MS Gothic" w:hint="eastAsia"/>
                    <w:b/>
                  </w:rPr>
                  <w:t>☐</w:t>
                </w:r>
              </w:p>
            </w:tc>
          </w:sdtContent>
        </w:sdt>
        <w:tc>
          <w:tcPr>
            <w:tcW w:w="9632" w:type="dxa"/>
            <w:shd w:val="clear" w:color="auto" w:fill="B8CCE4" w:themeFill="accent1" w:themeFillTint="66"/>
            <w:vAlign w:val="center"/>
          </w:tcPr>
          <w:p w14:paraId="4E76CC52" w14:textId="6ECCA556" w:rsidR="00F54B25" w:rsidRPr="0079180C" w:rsidRDefault="00177C3B" w:rsidP="001A0A09">
            <w:r>
              <w:t xml:space="preserve">The Table of Contents for the report, figures, and tables are automatically generated </w:t>
            </w:r>
            <w:r w:rsidRPr="00177C3B">
              <w:t>from the Reference &gt; Table of Contents menu.</w:t>
            </w:r>
          </w:p>
        </w:tc>
      </w:tr>
      <w:tr w:rsidR="00F54B25" w:rsidRPr="0079180C" w14:paraId="40EC1128" w14:textId="77777777" w:rsidTr="001A0A09">
        <w:trPr>
          <w:trHeight w:val="213"/>
        </w:trPr>
        <w:sdt>
          <w:sdtPr>
            <w:rPr>
              <w:b/>
            </w:rPr>
            <w:id w:val="559208331"/>
            <w14:checkbox>
              <w14:checked w14:val="0"/>
              <w14:checkedState w14:val="2612" w14:font="MS Gothic"/>
              <w14:uncheckedState w14:val="2610" w14:font="MS Gothic"/>
            </w14:checkbox>
          </w:sdtPr>
          <w:sdtEndPr/>
          <w:sdtContent>
            <w:tc>
              <w:tcPr>
                <w:tcW w:w="1278" w:type="dxa"/>
                <w:vAlign w:val="center"/>
              </w:tcPr>
              <w:p w14:paraId="33354B55" w14:textId="77777777" w:rsidR="00F54B25" w:rsidRPr="0079180C" w:rsidRDefault="00F54B25" w:rsidP="001A0A09">
                <w:pPr>
                  <w:jc w:val="center"/>
                  <w:rPr>
                    <w:b/>
                  </w:rPr>
                </w:pPr>
                <w:r w:rsidRPr="0079180C">
                  <w:rPr>
                    <w:rFonts w:ascii="MS Gothic" w:eastAsia="MS Gothic" w:hAnsi="MS Gothic" w:hint="eastAsia"/>
                    <w:b/>
                  </w:rPr>
                  <w:t>☐</w:t>
                </w:r>
              </w:p>
            </w:tc>
          </w:sdtContent>
        </w:sdt>
        <w:tc>
          <w:tcPr>
            <w:tcW w:w="9632" w:type="dxa"/>
            <w:shd w:val="clear" w:color="auto" w:fill="B8CCE4" w:themeFill="accent1" w:themeFillTint="66"/>
            <w:vAlign w:val="center"/>
          </w:tcPr>
          <w:p w14:paraId="1E97CEFA" w14:textId="23958A62" w:rsidR="00F54B25" w:rsidRPr="0079180C" w:rsidRDefault="005E1324" w:rsidP="001A0A09">
            <w:r>
              <w:t>C</w:t>
            </w:r>
            <w:r w:rsidRPr="005E1324">
              <w:t xml:space="preserve">omplex equations are </w:t>
            </w:r>
            <w:r w:rsidR="00D61054">
              <w:t>add</w:t>
            </w:r>
            <w:r w:rsidR="00433B99">
              <w:t>ed</w:t>
            </w:r>
            <w:r w:rsidR="00D61054">
              <w:t xml:space="preserve"> using the Microsoft Equation 3.</w:t>
            </w:r>
            <w:r w:rsidR="00433B99">
              <w:t xml:space="preserve">0. A </w:t>
            </w:r>
            <w:r w:rsidR="005D2DFD">
              <w:t xml:space="preserve">description </w:t>
            </w:r>
            <w:r w:rsidR="00A237E5">
              <w:t>(</w:t>
            </w:r>
            <w:r w:rsidR="0081518D">
              <w:t>of how the</w:t>
            </w:r>
            <w:r w:rsidR="0081518D" w:rsidRPr="0081518D">
              <w:t xml:space="preserve"> equation would </w:t>
            </w:r>
            <w:r w:rsidR="0081518D">
              <w:t xml:space="preserve">be </w:t>
            </w:r>
            <w:r w:rsidR="0081518D" w:rsidRPr="0081518D">
              <w:t>read aloud to a peer</w:t>
            </w:r>
            <w:r w:rsidR="00A237E5">
              <w:t>)</w:t>
            </w:r>
            <w:r w:rsidR="0081518D">
              <w:t xml:space="preserve"> </w:t>
            </w:r>
            <w:r w:rsidR="005D2DFD">
              <w:t xml:space="preserve">is provided to be added to the PDF version of the report by the Research Office. </w:t>
            </w:r>
          </w:p>
        </w:tc>
      </w:tr>
      <w:tr w:rsidR="00351888" w:rsidRPr="0079180C" w14:paraId="27D5B26C" w14:textId="77777777" w:rsidTr="001A0A09">
        <w:trPr>
          <w:trHeight w:val="213"/>
        </w:trPr>
        <w:sdt>
          <w:sdtPr>
            <w:rPr>
              <w:b/>
            </w:rPr>
            <w:id w:val="1179932756"/>
            <w14:checkbox>
              <w14:checked w14:val="0"/>
              <w14:checkedState w14:val="2612" w14:font="MS Gothic"/>
              <w14:uncheckedState w14:val="2610" w14:font="MS Gothic"/>
            </w14:checkbox>
          </w:sdtPr>
          <w:sdtEndPr/>
          <w:sdtContent>
            <w:tc>
              <w:tcPr>
                <w:tcW w:w="1278" w:type="dxa"/>
                <w:vAlign w:val="center"/>
              </w:tcPr>
              <w:p w14:paraId="37FC6AC5" w14:textId="77777777" w:rsidR="00351888" w:rsidRPr="0079180C" w:rsidRDefault="00351888" w:rsidP="00351888">
                <w:pPr>
                  <w:jc w:val="center"/>
                  <w:rPr>
                    <w:b/>
                  </w:rPr>
                </w:pPr>
                <w:r w:rsidRPr="0079180C">
                  <w:rPr>
                    <w:rFonts w:ascii="MS Gothic" w:eastAsia="MS Gothic" w:hAnsi="MS Gothic" w:hint="eastAsia"/>
                    <w:b/>
                  </w:rPr>
                  <w:t>☐</w:t>
                </w:r>
              </w:p>
            </w:tc>
          </w:sdtContent>
        </w:sdt>
        <w:tc>
          <w:tcPr>
            <w:tcW w:w="9632" w:type="dxa"/>
            <w:shd w:val="clear" w:color="auto" w:fill="B8CCE4" w:themeFill="accent1" w:themeFillTint="66"/>
            <w:vAlign w:val="center"/>
          </w:tcPr>
          <w:p w14:paraId="6998D950" w14:textId="21B44E7F" w:rsidR="00351888" w:rsidRPr="0079180C" w:rsidRDefault="00351888" w:rsidP="00351888">
            <w:r w:rsidRPr="007575A7">
              <w:rPr>
                <w:rFonts w:ascii="Calibri" w:hAnsi="Calibri" w:cs="Times New Roman"/>
              </w:rPr>
              <w:t>Color is not used as the sole method of conveying content or distinguishing visual elements (such as size, shape, and location).</w:t>
            </w:r>
            <w:r>
              <w:rPr>
                <w:rFonts w:ascii="Calibri" w:hAnsi="Calibri" w:cs="Times New Roman"/>
              </w:rPr>
              <w:t xml:space="preserve"> See examples here: </w:t>
            </w:r>
            <w:hyperlink r:id="rId13" w:history="1">
              <w:r w:rsidRPr="009144C6">
                <w:rPr>
                  <w:rStyle w:val="Hyperlink"/>
                  <w:rFonts w:ascii="Calibri" w:hAnsi="Calibri" w:cs="Times New Roman"/>
                  <w:color w:val="0000FF"/>
                </w:rPr>
                <w:t>https://accessibility.psu.edu/images/charts/</w:t>
              </w:r>
            </w:hyperlink>
            <w:r w:rsidRPr="009144C6">
              <w:rPr>
                <w:rFonts w:ascii="Calibri" w:hAnsi="Calibri" w:cs="Times New Roman"/>
                <w:color w:val="0000FF"/>
              </w:rPr>
              <w:t xml:space="preserve"> </w:t>
            </w:r>
          </w:p>
        </w:tc>
      </w:tr>
      <w:tr w:rsidR="00351888" w:rsidRPr="0079180C" w14:paraId="2DFA50C1" w14:textId="77777777" w:rsidTr="001A0A09">
        <w:trPr>
          <w:trHeight w:val="213"/>
        </w:trPr>
        <w:sdt>
          <w:sdtPr>
            <w:rPr>
              <w:b/>
            </w:rPr>
            <w:id w:val="-380165090"/>
            <w14:checkbox>
              <w14:checked w14:val="0"/>
              <w14:checkedState w14:val="2612" w14:font="MS Gothic"/>
              <w14:uncheckedState w14:val="2610" w14:font="MS Gothic"/>
            </w14:checkbox>
          </w:sdtPr>
          <w:sdtEndPr/>
          <w:sdtContent>
            <w:tc>
              <w:tcPr>
                <w:tcW w:w="1278" w:type="dxa"/>
                <w:vAlign w:val="center"/>
              </w:tcPr>
              <w:p w14:paraId="4C2AA357" w14:textId="77777777" w:rsidR="00351888" w:rsidRPr="0079180C" w:rsidRDefault="00351888" w:rsidP="00351888">
                <w:pPr>
                  <w:jc w:val="center"/>
                  <w:rPr>
                    <w:b/>
                  </w:rPr>
                </w:pPr>
                <w:r w:rsidRPr="0079180C">
                  <w:rPr>
                    <w:rFonts w:ascii="MS Gothic" w:eastAsia="MS Gothic" w:hAnsi="MS Gothic" w:hint="eastAsia"/>
                    <w:b/>
                  </w:rPr>
                  <w:t>☐</w:t>
                </w:r>
              </w:p>
            </w:tc>
          </w:sdtContent>
        </w:sdt>
        <w:tc>
          <w:tcPr>
            <w:tcW w:w="9632" w:type="dxa"/>
            <w:shd w:val="clear" w:color="auto" w:fill="B8CCE4" w:themeFill="accent1" w:themeFillTint="66"/>
            <w:vAlign w:val="center"/>
          </w:tcPr>
          <w:p w14:paraId="1AC90CBC" w14:textId="76ECC825" w:rsidR="00351888" w:rsidRPr="0079180C" w:rsidRDefault="00351888" w:rsidP="00351888">
            <w:r>
              <w:rPr>
                <w:rFonts w:ascii="Calibri" w:hAnsi="Calibri" w:cs="Times New Roman"/>
              </w:rPr>
              <w:t>Text boxes conveying information are “in line with text;” text boxes that are purely decorative (e.g. direct quotes from the text) are marked as such (decorative text boxes do not need to be “in line with text”).</w:t>
            </w:r>
          </w:p>
        </w:tc>
      </w:tr>
      <w:bookmarkEnd w:id="0"/>
    </w:tbl>
    <w:p w14:paraId="09058308" w14:textId="77777777" w:rsidR="00015B12" w:rsidRDefault="00015B12" w:rsidP="008B4A54">
      <w:pPr>
        <w:spacing w:after="0" w:line="240" w:lineRule="auto"/>
        <w:ind w:left="180" w:right="-180"/>
        <w:jc w:val="both"/>
        <w:rPr>
          <w:b/>
          <w:sz w:val="28"/>
          <w:szCs w:val="28"/>
          <w:u w:val="single"/>
        </w:rPr>
      </w:pPr>
    </w:p>
    <w:p w14:paraId="5D351D91" w14:textId="5393A131" w:rsidR="0079180C" w:rsidRDefault="0079180C" w:rsidP="00C432E7">
      <w:pPr>
        <w:jc w:val="right"/>
        <w:rPr>
          <w:b/>
          <w:sz w:val="28"/>
          <w:szCs w:val="28"/>
          <w:u w:val="single"/>
        </w:rPr>
      </w:pPr>
    </w:p>
    <w:sectPr w:rsidR="0079180C" w:rsidSect="00BE2211">
      <w:headerReference w:type="default" r:id="rId14"/>
      <w:footerReference w:type="default" r:id="rId15"/>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B1E7F" w14:textId="77777777" w:rsidR="00FE06AD" w:rsidRDefault="00FE06AD">
      <w:pPr>
        <w:spacing w:after="0" w:line="240" w:lineRule="auto"/>
      </w:pPr>
      <w:r>
        <w:separator/>
      </w:r>
    </w:p>
  </w:endnote>
  <w:endnote w:type="continuationSeparator" w:id="0">
    <w:p w14:paraId="48C7D801" w14:textId="77777777" w:rsidR="00FE06AD" w:rsidRDefault="00FE06AD">
      <w:pPr>
        <w:spacing w:after="0" w:line="240" w:lineRule="auto"/>
      </w:pPr>
      <w:r>
        <w:continuationSeparator/>
      </w:r>
    </w:p>
  </w:endnote>
  <w:endnote w:type="continuationNotice" w:id="1">
    <w:p w14:paraId="460455A0" w14:textId="77777777" w:rsidR="00184653" w:rsidRDefault="001846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55901" w14:textId="10B282A4" w:rsidR="005F4B9F" w:rsidRDefault="00AC7037" w:rsidP="005F4B9F">
    <w:pPr>
      <w:pStyle w:val="Footer"/>
      <w:pBdr>
        <w:top w:val="single" w:sz="24" w:space="1" w:color="365F91" w:themeColor="accent1" w:themeShade="BF"/>
      </w:pBdr>
      <w:tabs>
        <w:tab w:val="clear" w:pos="9360"/>
        <w:tab w:val="right" w:pos="10800"/>
      </w:tabs>
    </w:pPr>
    <w:r>
      <w:fldChar w:fldCharType="begin"/>
    </w:r>
    <w:r>
      <w:instrText xml:space="preserve"> PAGE   \* MERGEFORMAT </w:instrText>
    </w:r>
    <w:r>
      <w:fldChar w:fldCharType="separate"/>
    </w:r>
    <w:r w:rsidR="00B274CB">
      <w:rPr>
        <w:noProof/>
      </w:rPr>
      <w:t>2</w:t>
    </w:r>
    <w:r>
      <w:rPr>
        <w:noProof/>
      </w:rPr>
      <w:fldChar w:fldCharType="end"/>
    </w:r>
    <w:r>
      <w:rPr>
        <w:noProof/>
      </w:rPr>
      <w:tab/>
    </w:r>
    <w:r>
      <w:rPr>
        <w:noProof/>
      </w:rPr>
      <w:tab/>
      <w:t xml:space="preserve">Last Revised </w:t>
    </w:r>
    <w:r w:rsidR="00C432E7">
      <w:rPr>
        <w:noProof/>
      </w:rPr>
      <w:t>2</w:t>
    </w:r>
    <w:r w:rsidR="0079180C">
      <w:rPr>
        <w:noProof/>
      </w:rPr>
      <w:t>/</w:t>
    </w:r>
    <w:r w:rsidR="00C432E7">
      <w:rPr>
        <w:noProof/>
      </w:rPr>
      <w:t>18</w:t>
    </w:r>
    <w:r w:rsidR="0079180C">
      <w:rPr>
        <w:noProof/>
      </w:rPr>
      <w:t>/2021</w:t>
    </w:r>
  </w:p>
  <w:p w14:paraId="48443EA6" w14:textId="77777777" w:rsidR="005F4B9F" w:rsidRDefault="005F4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7FFD4" w14:textId="77777777" w:rsidR="00FE06AD" w:rsidRDefault="00FE06AD">
      <w:pPr>
        <w:spacing w:after="0" w:line="240" w:lineRule="auto"/>
      </w:pPr>
      <w:r>
        <w:separator/>
      </w:r>
    </w:p>
  </w:footnote>
  <w:footnote w:type="continuationSeparator" w:id="0">
    <w:p w14:paraId="39E83F32" w14:textId="77777777" w:rsidR="00FE06AD" w:rsidRDefault="00FE06AD">
      <w:pPr>
        <w:spacing w:after="0" w:line="240" w:lineRule="auto"/>
      </w:pPr>
      <w:r>
        <w:continuationSeparator/>
      </w:r>
    </w:p>
  </w:footnote>
  <w:footnote w:type="continuationNotice" w:id="1">
    <w:p w14:paraId="3CDFEA0B" w14:textId="77777777" w:rsidR="00184653" w:rsidRDefault="001846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7E8F9" w14:textId="77777777" w:rsidR="005F4B9F" w:rsidRDefault="00AC7037" w:rsidP="005F4B9F">
    <w:pPr>
      <w:pStyle w:val="Header"/>
      <w:jc w:val="right"/>
    </w:pPr>
    <w:r w:rsidRPr="00480AEE">
      <w:t>Research Office</w:t>
    </w:r>
  </w:p>
  <w:p w14:paraId="0B21821C" w14:textId="77777777" w:rsidR="005F4B9F" w:rsidRDefault="00AC7037" w:rsidP="005F4B9F">
    <w:pPr>
      <w:pStyle w:val="Header"/>
      <w:jc w:val="right"/>
    </w:pPr>
    <w:r>
      <w:rPr>
        <w:noProof/>
        <w:lang w:eastAsia="en-US"/>
      </w:rPr>
      <w:drawing>
        <wp:anchor distT="0" distB="0" distL="114300" distR="114300" simplePos="0" relativeHeight="251658240" behindDoc="0" locked="0" layoutInCell="1" allowOverlap="1" wp14:anchorId="48A54EA1" wp14:editId="1F2ACF16">
          <wp:simplePos x="0" y="0"/>
          <wp:positionH relativeFrom="column">
            <wp:posOffset>-45720</wp:posOffset>
          </wp:positionH>
          <wp:positionV relativeFrom="paragraph">
            <wp:posOffset>66675</wp:posOffset>
          </wp:positionV>
          <wp:extent cx="1242060" cy="544830"/>
          <wp:effectExtent l="0" t="0" r="0" b="762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544830"/>
                  </a:xfrm>
                  <a:prstGeom prst="rect">
                    <a:avLst/>
                  </a:prstGeom>
                  <a:noFill/>
                </pic:spPr>
              </pic:pic>
            </a:graphicData>
          </a:graphic>
          <wp14:sizeRelH relativeFrom="page">
            <wp14:pctWidth>0</wp14:pctWidth>
          </wp14:sizeRelH>
          <wp14:sizeRelV relativeFrom="page">
            <wp14:pctHeight>0</wp14:pctHeight>
          </wp14:sizeRelV>
        </wp:anchor>
      </w:drawing>
    </w:r>
    <w:r w:rsidR="47C833A9" w:rsidRPr="00EE1ACC">
      <w:t xml:space="preserve"> </w:t>
    </w:r>
    <w:r w:rsidR="47C833A9">
      <w:t>Long Range Planning Division</w:t>
    </w:r>
  </w:p>
  <w:p w14:paraId="1F892425" w14:textId="77777777" w:rsidR="005F4B9F" w:rsidRDefault="00AC7037" w:rsidP="005F4B9F">
    <w:pPr>
      <w:spacing w:after="0" w:line="240" w:lineRule="auto"/>
      <w:jc w:val="right"/>
    </w:pPr>
    <w:r>
      <w:t xml:space="preserve">505 </w:t>
    </w:r>
    <w:proofErr w:type="spellStart"/>
    <w:r>
      <w:t>Deaderick</w:t>
    </w:r>
    <w:proofErr w:type="spellEnd"/>
    <w:r>
      <w:t xml:space="preserve"> Street, Suite 900</w:t>
    </w:r>
  </w:p>
  <w:p w14:paraId="6B3C6D37" w14:textId="77777777" w:rsidR="005F4B9F" w:rsidRDefault="00AC7037" w:rsidP="005F4B9F">
    <w:pPr>
      <w:spacing w:after="0" w:line="240" w:lineRule="auto"/>
      <w:jc w:val="right"/>
    </w:pPr>
    <w:r>
      <w:t>Nashville, TN 37243</w:t>
    </w:r>
  </w:p>
  <w:p w14:paraId="0836C5A7" w14:textId="77777777" w:rsidR="005F4B9F" w:rsidRPr="00472A1B" w:rsidRDefault="0063581E" w:rsidP="005F4B9F">
    <w:pPr>
      <w:spacing w:after="0" w:line="240" w:lineRule="auto"/>
      <w:jc w:val="right"/>
    </w:pPr>
    <w:hyperlink r:id="rId2" w:history="1">
      <w:r w:rsidR="00AC7037" w:rsidRPr="00171F2F">
        <w:rPr>
          <w:rStyle w:val="Hyperlink"/>
        </w:rPr>
        <w:t>TDOT.Research@tn.gov</w:t>
      </w:r>
    </w:hyperlink>
    <w:r w:rsidR="00AC7037">
      <w:t xml:space="preserve"> </w:t>
    </w:r>
  </w:p>
  <w:p w14:paraId="38495616" w14:textId="77777777" w:rsidR="005F4B9F" w:rsidRDefault="0063581E" w:rsidP="005F4B9F">
    <w:pPr>
      <w:pStyle w:val="Header"/>
      <w:jc w:val="right"/>
      <w:rPr>
        <w:b/>
        <w:noProof/>
      </w:rPr>
    </w:pPr>
    <w:r>
      <w:rPr>
        <w:b/>
        <w:noProof/>
      </w:rPr>
      <w:pict w14:anchorId="48620ECD">
        <v:rect id="_x0000_i1025" style="width:468pt;height:3pt" o:hralign="center" o:hrstd="t" o:hrnoshade="t" o:hr="t" fillcolor="#365f91 [2404]" stroked="f"/>
      </w:pict>
    </w:r>
  </w:p>
  <w:p w14:paraId="7078493B" w14:textId="77777777" w:rsidR="005F4B9F" w:rsidRDefault="005F4B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F434E"/>
    <w:multiLevelType w:val="hybridMultilevel"/>
    <w:tmpl w:val="3416826E"/>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15:restartNumberingAfterBreak="0">
    <w:nsid w:val="2B8974C2"/>
    <w:multiLevelType w:val="hybridMultilevel"/>
    <w:tmpl w:val="08C85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FA5728"/>
    <w:multiLevelType w:val="hybridMultilevel"/>
    <w:tmpl w:val="BBB0C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10242"/>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A65"/>
    <w:rsid w:val="00015B12"/>
    <w:rsid w:val="0003144E"/>
    <w:rsid w:val="00035482"/>
    <w:rsid w:val="00045322"/>
    <w:rsid w:val="0004711C"/>
    <w:rsid w:val="000515D8"/>
    <w:rsid w:val="000779FF"/>
    <w:rsid w:val="000A1502"/>
    <w:rsid w:val="000E4BD3"/>
    <w:rsid w:val="00101DA6"/>
    <w:rsid w:val="001201B5"/>
    <w:rsid w:val="00127E01"/>
    <w:rsid w:val="0013165B"/>
    <w:rsid w:val="00177C3B"/>
    <w:rsid w:val="00184653"/>
    <w:rsid w:val="00197D00"/>
    <w:rsid w:val="001B1B14"/>
    <w:rsid w:val="001D3B0E"/>
    <w:rsid w:val="001D57A7"/>
    <w:rsid w:val="001E7E2A"/>
    <w:rsid w:val="00210D54"/>
    <w:rsid w:val="00226C4B"/>
    <w:rsid w:val="0025316F"/>
    <w:rsid w:val="002631E3"/>
    <w:rsid w:val="002872A5"/>
    <w:rsid w:val="002B6387"/>
    <w:rsid w:val="002E70A0"/>
    <w:rsid w:val="00326977"/>
    <w:rsid w:val="003407EE"/>
    <w:rsid w:val="00351888"/>
    <w:rsid w:val="00381F4F"/>
    <w:rsid w:val="003828FD"/>
    <w:rsid w:val="003A1088"/>
    <w:rsid w:val="003C3E3E"/>
    <w:rsid w:val="00433B99"/>
    <w:rsid w:val="00447681"/>
    <w:rsid w:val="00461ABD"/>
    <w:rsid w:val="004740EC"/>
    <w:rsid w:val="00474EB6"/>
    <w:rsid w:val="004B3A18"/>
    <w:rsid w:val="004D4E78"/>
    <w:rsid w:val="004F4268"/>
    <w:rsid w:val="0053027C"/>
    <w:rsid w:val="00541915"/>
    <w:rsid w:val="00585276"/>
    <w:rsid w:val="005D2DFD"/>
    <w:rsid w:val="005E0096"/>
    <w:rsid w:val="005E1324"/>
    <w:rsid w:val="005E7D5A"/>
    <w:rsid w:val="005F4B9F"/>
    <w:rsid w:val="005F6E4A"/>
    <w:rsid w:val="0063581E"/>
    <w:rsid w:val="006730CD"/>
    <w:rsid w:val="006B4588"/>
    <w:rsid w:val="006C511C"/>
    <w:rsid w:val="0074414C"/>
    <w:rsid w:val="0077375D"/>
    <w:rsid w:val="007855D1"/>
    <w:rsid w:val="0079180C"/>
    <w:rsid w:val="007A2687"/>
    <w:rsid w:val="007A6B0E"/>
    <w:rsid w:val="00812E30"/>
    <w:rsid w:val="0081518D"/>
    <w:rsid w:val="008268FC"/>
    <w:rsid w:val="00842473"/>
    <w:rsid w:val="008664CE"/>
    <w:rsid w:val="008B4A54"/>
    <w:rsid w:val="008D5A32"/>
    <w:rsid w:val="00906384"/>
    <w:rsid w:val="00907EDD"/>
    <w:rsid w:val="0093269A"/>
    <w:rsid w:val="00944397"/>
    <w:rsid w:val="00962282"/>
    <w:rsid w:val="009671CF"/>
    <w:rsid w:val="009A1A65"/>
    <w:rsid w:val="009F2A59"/>
    <w:rsid w:val="009F5088"/>
    <w:rsid w:val="00A04134"/>
    <w:rsid w:val="00A11148"/>
    <w:rsid w:val="00A237E5"/>
    <w:rsid w:val="00A27514"/>
    <w:rsid w:val="00A330BB"/>
    <w:rsid w:val="00A471B2"/>
    <w:rsid w:val="00A5225D"/>
    <w:rsid w:val="00A5759B"/>
    <w:rsid w:val="00A95378"/>
    <w:rsid w:val="00AC7037"/>
    <w:rsid w:val="00AE5250"/>
    <w:rsid w:val="00AF3E78"/>
    <w:rsid w:val="00B0092A"/>
    <w:rsid w:val="00B274CB"/>
    <w:rsid w:val="00B51319"/>
    <w:rsid w:val="00B513AF"/>
    <w:rsid w:val="00B625E5"/>
    <w:rsid w:val="00B668F7"/>
    <w:rsid w:val="00B72BB6"/>
    <w:rsid w:val="00B76926"/>
    <w:rsid w:val="00BC2B2D"/>
    <w:rsid w:val="00BD0323"/>
    <w:rsid w:val="00BE2211"/>
    <w:rsid w:val="00BE3595"/>
    <w:rsid w:val="00BE37A7"/>
    <w:rsid w:val="00C27A55"/>
    <w:rsid w:val="00C31534"/>
    <w:rsid w:val="00C432E7"/>
    <w:rsid w:val="00C578FD"/>
    <w:rsid w:val="00C72390"/>
    <w:rsid w:val="00C7700F"/>
    <w:rsid w:val="00C80971"/>
    <w:rsid w:val="00CB565E"/>
    <w:rsid w:val="00CB6006"/>
    <w:rsid w:val="00D21959"/>
    <w:rsid w:val="00D36CE9"/>
    <w:rsid w:val="00D51FC1"/>
    <w:rsid w:val="00D61054"/>
    <w:rsid w:val="00D670E9"/>
    <w:rsid w:val="00D70DD7"/>
    <w:rsid w:val="00DA0F52"/>
    <w:rsid w:val="00DC1C7A"/>
    <w:rsid w:val="00DD1E73"/>
    <w:rsid w:val="00E10D83"/>
    <w:rsid w:val="00E32E91"/>
    <w:rsid w:val="00E4075E"/>
    <w:rsid w:val="00E40ED5"/>
    <w:rsid w:val="00E52ACC"/>
    <w:rsid w:val="00E6469F"/>
    <w:rsid w:val="00E73ADC"/>
    <w:rsid w:val="00E77C9D"/>
    <w:rsid w:val="00E91117"/>
    <w:rsid w:val="00EA3A3E"/>
    <w:rsid w:val="00EB0674"/>
    <w:rsid w:val="00EB5483"/>
    <w:rsid w:val="00EE4A95"/>
    <w:rsid w:val="00F070EF"/>
    <w:rsid w:val="00F12E27"/>
    <w:rsid w:val="00F2009C"/>
    <w:rsid w:val="00F54B25"/>
    <w:rsid w:val="00F5759B"/>
    <w:rsid w:val="00F87D70"/>
    <w:rsid w:val="00F9035D"/>
    <w:rsid w:val="00FC6A18"/>
    <w:rsid w:val="00FD43C2"/>
    <w:rsid w:val="00FE06AD"/>
    <w:rsid w:val="00FE203D"/>
    <w:rsid w:val="00FF26BD"/>
    <w:rsid w:val="39D369B7"/>
    <w:rsid w:val="47C83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4976ED41"/>
  <w15:docId w15:val="{0B7E6FF1-0FD5-43AD-BA15-B0FE1B06D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A65"/>
    <w:rPr>
      <w:rFonts w:eastAsiaTheme="minorEastAsia"/>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A65"/>
    <w:pPr>
      <w:spacing w:after="0" w:line="240" w:lineRule="auto"/>
    </w:pPr>
    <w:rPr>
      <w:rFonts w:eastAsiaTheme="minorEastAsia"/>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1A65"/>
    <w:rPr>
      <w:color w:val="0000FF" w:themeColor="hyperlink"/>
      <w:u w:val="single"/>
    </w:rPr>
  </w:style>
  <w:style w:type="paragraph" w:styleId="ListParagraph">
    <w:name w:val="List Paragraph"/>
    <w:basedOn w:val="Normal"/>
    <w:uiPriority w:val="34"/>
    <w:qFormat/>
    <w:rsid w:val="009A1A65"/>
    <w:pPr>
      <w:ind w:left="720"/>
      <w:contextualSpacing/>
    </w:pPr>
  </w:style>
  <w:style w:type="paragraph" w:styleId="Header">
    <w:name w:val="header"/>
    <w:basedOn w:val="Normal"/>
    <w:link w:val="HeaderChar"/>
    <w:uiPriority w:val="99"/>
    <w:unhideWhenUsed/>
    <w:rsid w:val="009A1A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A65"/>
    <w:rPr>
      <w:rFonts w:eastAsiaTheme="minorEastAsia"/>
      <w:lang w:eastAsia="ko-KR"/>
    </w:rPr>
  </w:style>
  <w:style w:type="paragraph" w:styleId="Footer">
    <w:name w:val="footer"/>
    <w:basedOn w:val="Normal"/>
    <w:link w:val="FooterChar"/>
    <w:uiPriority w:val="99"/>
    <w:unhideWhenUsed/>
    <w:rsid w:val="009A1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A65"/>
    <w:rPr>
      <w:rFonts w:eastAsiaTheme="minorEastAsia"/>
      <w:lang w:eastAsia="ko-KR"/>
    </w:rPr>
  </w:style>
  <w:style w:type="paragraph" w:styleId="BalloonText">
    <w:name w:val="Balloon Text"/>
    <w:basedOn w:val="Normal"/>
    <w:link w:val="BalloonTextChar"/>
    <w:uiPriority w:val="99"/>
    <w:semiHidden/>
    <w:unhideWhenUsed/>
    <w:rsid w:val="00B625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5E5"/>
    <w:rPr>
      <w:rFonts w:ascii="Segoe UI" w:eastAsiaTheme="minorEastAsia" w:hAnsi="Segoe UI" w:cs="Segoe UI"/>
      <w:sz w:val="18"/>
      <w:szCs w:val="18"/>
      <w:lang w:eastAsia="ko-KR"/>
    </w:rPr>
  </w:style>
  <w:style w:type="paragraph" w:styleId="Title">
    <w:name w:val="Title"/>
    <w:basedOn w:val="Normal"/>
    <w:next w:val="Normal"/>
    <w:link w:val="TitleChar"/>
    <w:uiPriority w:val="10"/>
    <w:qFormat/>
    <w:rsid w:val="007918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180C"/>
    <w:rPr>
      <w:rFonts w:asciiTheme="majorHAnsi" w:eastAsiaTheme="majorEastAsia" w:hAnsiTheme="majorHAnsi" w:cstheme="majorBidi"/>
      <w:spacing w:val="-10"/>
      <w:kern w:val="28"/>
      <w:sz w:val="56"/>
      <w:szCs w:val="56"/>
      <w:lang w:eastAsia="ko-KR"/>
    </w:rPr>
  </w:style>
  <w:style w:type="character" w:styleId="UnresolvedMention">
    <w:name w:val="Unresolved Mention"/>
    <w:basedOn w:val="DefaultParagraphFont"/>
    <w:uiPriority w:val="99"/>
    <w:semiHidden/>
    <w:unhideWhenUsed/>
    <w:rsid w:val="007441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496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cessibility.psu.edu/images/char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n.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hwa.dot.gov/508/docs/had20001.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TDOT.Research@tn.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F9DAF0B182274BB34A6CAE0AA49021" ma:contentTypeVersion="810" ma:contentTypeDescription="Create a new document." ma:contentTypeScope="" ma:versionID="4bfaf877e079a7e2dfe8a34d29d694dc">
  <xsd:schema xmlns:xsd="http://www.w3.org/2001/XMLSchema" xmlns:xs="http://www.w3.org/2001/XMLSchema" xmlns:p="http://schemas.microsoft.com/office/2006/metadata/properties" xmlns:ns2="b5d03e5b-67f9-4998-b70e-b0a6a808d952" xmlns:ns3="f9b02ab4-0172-4b63-8b52-0a352fc2d171" xmlns:ns4="82caab72-3262-497a-a9c6-1f9ab11e78fe" xmlns:ns5="http://schemas.microsoft.com/sharepoint/v4" targetNamespace="http://schemas.microsoft.com/office/2006/metadata/properties" ma:root="true" ma:fieldsID="ab69a7c28bcaaebbc49d1c82e1b52f20" ns2:_="" ns3:_="" ns4:_="" ns5:_="">
    <xsd:import namespace="b5d03e5b-67f9-4998-b70e-b0a6a808d952"/>
    <xsd:import namespace="f9b02ab4-0172-4b63-8b52-0a352fc2d171"/>
    <xsd:import namespace="82caab72-3262-497a-a9c6-1f9ab11e78f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Original_x0020_Date" minOccurs="0"/>
                <xsd:element ref="ns4:MediaServiceMetadata" minOccurs="0"/>
                <xsd:element ref="ns4:MediaServiceFastMetadata" minOccurs="0"/>
                <xsd:element ref="ns4:MediaServiceDateTaken"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03e5b-67f9-4998-b70e-b0a6a808d9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9b02ab4-0172-4b63-8b52-0a352fc2d171" elementFormDefault="qualified">
    <xsd:import namespace="http://schemas.microsoft.com/office/2006/documentManagement/types"/>
    <xsd:import namespace="http://schemas.microsoft.com/office/infopath/2007/PartnerControls"/>
    <xsd:element name="Original_x0020_Date" ma:index="11" nillable="true" ma:displayName="Original Date" ma:description="Date the document was created." ma:format="DateOnly" ma:internalName="Original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2caab72-3262-497a-a9c6-1f9ab11e78f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Original_x0020_Date xmlns="f9b02ab4-0172-4b63-8b52-0a352fc2d17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A0A2EC8F-BE20-406F-8BBE-DAEA9453D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03e5b-67f9-4998-b70e-b0a6a808d952"/>
    <ds:schemaRef ds:uri="f9b02ab4-0172-4b63-8b52-0a352fc2d171"/>
    <ds:schemaRef ds:uri="82caab72-3262-497a-a9c6-1f9ab11e78f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62B4CE-A476-4D21-891A-FFCC1D2F7BBA}">
  <ds:schemaRefs>
    <ds:schemaRef ds:uri="http://purl.org/dc/elements/1.1/"/>
    <ds:schemaRef ds:uri="http://schemas.microsoft.com/office/2006/metadata/properties"/>
    <ds:schemaRef ds:uri="b5d03e5b-67f9-4998-b70e-b0a6a808d952"/>
    <ds:schemaRef ds:uri="http://schemas.microsoft.com/sharepoint/v4"/>
    <ds:schemaRef ds:uri="http://purl.org/dc/terms/"/>
    <ds:schemaRef ds:uri="82caab72-3262-497a-a9c6-1f9ab11e78fe"/>
    <ds:schemaRef ds:uri="http://schemas.microsoft.com/office/infopath/2007/PartnerControls"/>
    <ds:schemaRef ds:uri="http://schemas.microsoft.com/office/2006/documentManagement/types"/>
    <ds:schemaRef ds:uri="http://schemas.openxmlformats.org/package/2006/metadata/core-properties"/>
    <ds:schemaRef ds:uri="f9b02ab4-0172-4b63-8b52-0a352fc2d171"/>
    <ds:schemaRef ds:uri="http://www.w3.org/XML/1998/namespace"/>
    <ds:schemaRef ds:uri="http://purl.org/dc/dcmitype/"/>
  </ds:schemaRefs>
</ds:datastoreItem>
</file>

<file path=customXml/itemProps3.xml><?xml version="1.0" encoding="utf-8"?>
<ds:datastoreItem xmlns:ds="http://schemas.openxmlformats.org/officeDocument/2006/customXml" ds:itemID="{55DC5AE8-2E59-4205-B2C7-BEAE63BF6102}">
  <ds:schemaRefs>
    <ds:schemaRef ds:uri="http://schemas.microsoft.com/sharepoint/v3/contenttype/forms"/>
  </ds:schemaRefs>
</ds:datastoreItem>
</file>

<file path=customXml/itemProps4.xml><?xml version="1.0" encoding="utf-8"?>
<ds:datastoreItem xmlns:ds="http://schemas.openxmlformats.org/officeDocument/2006/customXml" ds:itemID="{2805AFE2-0CB3-4B54-96D8-26FD54FF267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Pages>
  <Words>671</Words>
  <Characters>3830</Characters>
  <Application>Microsoft Office Word</Application>
  <DocSecurity>0</DocSecurity>
  <Lines>31</Lines>
  <Paragraphs>8</Paragraphs>
  <ScaleCrop>false</ScaleCrop>
  <Company>TDOT</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TDOT</dc:creator>
  <cp:keywords/>
  <dc:description/>
  <cp:lastModifiedBy>Research Office</cp:lastModifiedBy>
  <cp:revision>81</cp:revision>
  <dcterms:created xsi:type="dcterms:W3CDTF">2021-01-15T22:47:00Z</dcterms:created>
  <dcterms:modified xsi:type="dcterms:W3CDTF">2021-02-19T19:58:00Z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0x01010049F9DAF0B182274BB34A6CAE0AA49021</vt:lpwstr>
  </property>
</Properties>
</file>