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D7DC" w14:textId="77777777" w:rsidR="00441BE5" w:rsidRDefault="0037196E" w:rsidP="0037196E">
      <w:pPr>
        <w:pStyle w:val="Title"/>
        <w:rPr>
          <w:rFonts w:ascii="PermianSlabSerifTypeface" w:hAnsi="PermianSlabSerifTypeface"/>
          <w:color w:val="1F497D" w:themeColor="text2"/>
          <w:sz w:val="32"/>
          <w:szCs w:val="32"/>
        </w:rPr>
      </w:pPr>
      <w:r w:rsidRPr="0096693E">
        <w:rPr>
          <w:rFonts w:ascii="PermianSlabSerifTypeface" w:hAnsi="PermianSlabSerifTypeface"/>
          <w:color w:val="1F497D" w:themeColor="text2"/>
          <w:sz w:val="32"/>
          <w:szCs w:val="32"/>
        </w:rPr>
        <w:t>Required State Contract Provisions</w:t>
      </w:r>
      <w:r w:rsidR="0096693E" w:rsidRPr="0096693E">
        <w:rPr>
          <w:rFonts w:ascii="PermianSlabSerifTypeface" w:hAnsi="PermianSlabSerifTypeface"/>
          <w:color w:val="1F497D" w:themeColor="text2"/>
          <w:sz w:val="32"/>
          <w:szCs w:val="32"/>
        </w:rPr>
        <w:t xml:space="preserve"> </w:t>
      </w:r>
    </w:p>
    <w:p w14:paraId="562332A6" w14:textId="4A99494E" w:rsidR="005436FD" w:rsidRDefault="00441BE5" w:rsidP="00441BE5">
      <w:pPr>
        <w:pStyle w:val="Subtitle"/>
      </w:pPr>
      <w:r>
        <w:t>F</w:t>
      </w:r>
      <w:r w:rsidR="0096693E" w:rsidRPr="0096693E">
        <w:t>or Obligated Sponsors and Airport Improvement</w:t>
      </w:r>
      <w:bookmarkStart w:id="0" w:name="_GoBack"/>
      <w:bookmarkEnd w:id="0"/>
      <w:r w:rsidR="0096693E" w:rsidRPr="0096693E">
        <w:t xml:space="preserve"> Program Projects</w:t>
      </w:r>
    </w:p>
    <w:p w14:paraId="308AE524" w14:textId="77777777" w:rsidR="0037196E" w:rsidRPr="0037196E" w:rsidRDefault="0037196E" w:rsidP="0037196E"/>
    <w:p w14:paraId="10E006AA" w14:textId="4D0AE866" w:rsidR="00FF5DE9" w:rsidRPr="0096693E" w:rsidRDefault="00FF5DE9" w:rsidP="00750D34">
      <w:pPr>
        <w:tabs>
          <w:tab w:val="left" w:pos="720"/>
        </w:tabs>
        <w:jc w:val="both"/>
        <w:outlineLvl w:val="0"/>
        <w:rPr>
          <w:rFonts w:ascii="Open Sans" w:hAnsi="Open Sans" w:cs="Open Sans"/>
          <w:b/>
          <w:sz w:val="22"/>
          <w:szCs w:val="22"/>
        </w:rPr>
      </w:pPr>
      <w:r w:rsidRPr="0096693E">
        <w:rPr>
          <w:rFonts w:ascii="Open Sans" w:hAnsi="Open Sans" w:cs="Open Sans"/>
          <w:b/>
          <w:sz w:val="22"/>
          <w:szCs w:val="22"/>
        </w:rPr>
        <w:t>STANDARD TERMS AND CONDITIONS:</w:t>
      </w:r>
    </w:p>
    <w:p w14:paraId="36828066" w14:textId="5EE27734" w:rsidR="005436FD" w:rsidRDefault="005436FD" w:rsidP="00750D34">
      <w:pPr>
        <w:tabs>
          <w:tab w:val="left" w:pos="720"/>
        </w:tabs>
        <w:jc w:val="both"/>
        <w:outlineLvl w:val="0"/>
        <w:rPr>
          <w:rFonts w:cs="Arial"/>
        </w:rPr>
      </w:pPr>
      <w:r>
        <w:rPr>
          <w:rFonts w:cs="Arial"/>
        </w:rPr>
        <w:t>Grantees shall not assign an Aeronautics Grant Contract or enter into a subcontract for any of the services performed under an Aeronautics Grant Contract without obtaining the prior written approval of the State.  If such subcontracts are approved by the State, each shall contain, at a minimum, sections of the Aeronautics Grant Contract pertaining to "Conflicts of Interest," “Lobbying,” "Nondiscrimination," “Public Accountability,” “Public Notice,” and “Records" (as identified by the section headings).  Notwithstanding any use of approved subcontractors, the Grantee shall remain responsible for all work performed.</w:t>
      </w:r>
    </w:p>
    <w:p w14:paraId="3103DEFB" w14:textId="7C8E1BE5" w:rsidR="0084633D" w:rsidRDefault="0084633D" w:rsidP="00750D34">
      <w:pPr>
        <w:tabs>
          <w:tab w:val="left" w:pos="720"/>
        </w:tabs>
        <w:jc w:val="both"/>
        <w:outlineLvl w:val="0"/>
        <w:rPr>
          <w:rFonts w:cs="Arial"/>
        </w:rPr>
      </w:pPr>
    </w:p>
    <w:p w14:paraId="72D122CA" w14:textId="6B73580B" w:rsidR="0084633D" w:rsidRDefault="0084633D" w:rsidP="00750D34">
      <w:pPr>
        <w:tabs>
          <w:tab w:val="left" w:pos="720"/>
        </w:tabs>
        <w:jc w:val="both"/>
        <w:outlineLvl w:val="0"/>
        <w:rPr>
          <w:rFonts w:cs="Arial"/>
        </w:rPr>
      </w:pPr>
      <w:r>
        <w:rPr>
          <w:rFonts w:cs="Arial"/>
        </w:rPr>
        <w:t>Please modify the highlighted fields accordingly based on the respective contract.</w:t>
      </w:r>
    </w:p>
    <w:p w14:paraId="73EAE359" w14:textId="77777777" w:rsidR="00073EE8" w:rsidRDefault="00073EE8" w:rsidP="00750D34">
      <w:pPr>
        <w:tabs>
          <w:tab w:val="left" w:pos="720"/>
        </w:tabs>
        <w:jc w:val="both"/>
        <w:outlineLvl w:val="0"/>
        <w:rPr>
          <w:rFonts w:cs="Arial"/>
        </w:rPr>
      </w:pPr>
    </w:p>
    <w:p w14:paraId="24D069A8" w14:textId="50033B04" w:rsidR="00073EE8" w:rsidRPr="0096693E" w:rsidRDefault="0096693E" w:rsidP="00750D34">
      <w:pPr>
        <w:tabs>
          <w:tab w:val="left" w:pos="720"/>
        </w:tabs>
        <w:jc w:val="both"/>
        <w:outlineLvl w:val="0"/>
        <w:rPr>
          <w:rFonts w:ascii="Open Sans" w:hAnsi="Open Sans" w:cs="Open Sans"/>
          <w:b/>
          <w:sz w:val="22"/>
          <w:szCs w:val="22"/>
        </w:rPr>
      </w:pPr>
      <w:r w:rsidRPr="0096693E">
        <w:rPr>
          <w:rFonts w:ascii="Open Sans" w:hAnsi="Open Sans" w:cs="Open Sans"/>
          <w:b/>
          <w:sz w:val="22"/>
          <w:szCs w:val="22"/>
        </w:rPr>
        <w:t>CONTRACT</w:t>
      </w:r>
      <w:r w:rsidR="00073EE8" w:rsidRPr="0096693E">
        <w:rPr>
          <w:rFonts w:ascii="Open Sans" w:hAnsi="Open Sans" w:cs="Open Sans"/>
          <w:b/>
          <w:sz w:val="22"/>
          <w:szCs w:val="22"/>
        </w:rPr>
        <w:t xml:space="preserve"> CLAUSES:</w:t>
      </w:r>
    </w:p>
    <w:p w14:paraId="3FDB2B25" w14:textId="25177C4F" w:rsidR="00FF5DE9" w:rsidRPr="00C1377E" w:rsidRDefault="00FF5DE9" w:rsidP="00FF5DE9">
      <w:pPr>
        <w:tabs>
          <w:tab w:val="left" w:pos="720"/>
        </w:tabs>
        <w:ind w:left="720" w:hanging="720"/>
        <w:rPr>
          <w:rFonts w:cs="Arial"/>
        </w:rPr>
      </w:pPr>
      <w:r w:rsidRPr="00C1377E">
        <w:rPr>
          <w:rFonts w:cs="Arial"/>
        </w:rPr>
        <w:t>D.6.</w:t>
      </w:r>
      <w:r w:rsidRPr="00C1377E">
        <w:rPr>
          <w:rFonts w:cs="Arial"/>
        </w:rPr>
        <w:tab/>
      </w:r>
      <w:r w:rsidRPr="00C1377E">
        <w:rPr>
          <w:rFonts w:cs="Arial"/>
          <w:u w:val="single"/>
        </w:rPr>
        <w:t>Conflicts of Interest</w:t>
      </w:r>
      <w:r w:rsidRPr="00C1377E">
        <w:rPr>
          <w:rFonts w:cs="Arial"/>
        </w:rPr>
        <w:t xml:space="preserve">.  </w:t>
      </w:r>
      <w:bookmarkStart w:id="1" w:name="_Hlk50560822"/>
      <w:r w:rsidR="00622923" w:rsidRPr="005B156D">
        <w:rPr>
          <w:rFonts w:cs="Arial"/>
          <w:highlight w:val="yellow"/>
        </w:rPr>
        <w:t>[</w:t>
      </w:r>
      <w:r w:rsidR="00D6223F">
        <w:rPr>
          <w:rFonts w:cs="Arial"/>
          <w:highlight w:val="yellow"/>
        </w:rPr>
        <w:t>Engineer or Contractor</w:t>
      </w:r>
      <w:r w:rsidR="00622923">
        <w:rPr>
          <w:rFonts w:cs="Arial"/>
        </w:rPr>
        <w:t>]</w:t>
      </w:r>
      <w:r w:rsidR="00F20D47">
        <w:rPr>
          <w:rFonts w:cs="Arial"/>
        </w:rPr>
        <w:t xml:space="preserve"> </w:t>
      </w:r>
      <w:bookmarkEnd w:id="1"/>
      <w:r w:rsidRPr="00C1377E">
        <w:rPr>
          <w:rFonts w:cs="Arial"/>
        </w:rPr>
        <w:t xml:space="preserve">warrants that no part of the total </w:t>
      </w:r>
      <w:r w:rsidR="00F20D47">
        <w:rPr>
          <w:rFonts w:cs="Arial"/>
        </w:rPr>
        <w:t>c</w:t>
      </w:r>
      <w:r>
        <w:rPr>
          <w:rFonts w:cs="Arial"/>
        </w:rPr>
        <w:t xml:space="preserve">ontract </w:t>
      </w:r>
      <w:r w:rsidR="00F20D47">
        <w:rPr>
          <w:rFonts w:cs="Arial"/>
        </w:rPr>
        <w:t>a</w:t>
      </w:r>
      <w:r w:rsidRPr="00C1377E">
        <w:rPr>
          <w:rFonts w:cs="Arial"/>
        </w:rPr>
        <w:t xml:space="preserve">mount shall be paid directly or indirectly to an employee or official of the State of Tennessee as wages, compensation, or gifts in exchange for acting as an officer, agent, employee, subcontractor, or consultant to </w:t>
      </w:r>
      <w:r w:rsidR="005B156D" w:rsidRPr="005B16A5">
        <w:rPr>
          <w:rFonts w:cs="Arial"/>
          <w:highlight w:val="cyan"/>
        </w:rPr>
        <w:t>[Sponsor Name]</w:t>
      </w:r>
      <w:r w:rsidRPr="00C1377E">
        <w:rPr>
          <w:rFonts w:cs="Arial"/>
        </w:rPr>
        <w:t xml:space="preserve"> in connection with any work contemplated or performed relative to this Contract.</w:t>
      </w:r>
      <w:r w:rsidRPr="007628D5">
        <w:rPr>
          <w:rFonts w:cs="Arial"/>
        </w:rPr>
        <w:t xml:space="preserve"> </w:t>
      </w:r>
      <w:r w:rsidRPr="00C1377E">
        <w:rPr>
          <w:rFonts w:cs="Arial"/>
        </w:rPr>
        <w:t xml:space="preserve"> </w:t>
      </w:r>
    </w:p>
    <w:p w14:paraId="5612F1B2" w14:textId="77777777" w:rsidR="00FF5DE9" w:rsidRPr="00C1377E" w:rsidRDefault="00FF5DE9" w:rsidP="00FF5DE9">
      <w:pPr>
        <w:tabs>
          <w:tab w:val="left" w:pos="720"/>
        </w:tabs>
        <w:ind w:left="720" w:hanging="720"/>
        <w:rPr>
          <w:rFonts w:cs="Arial"/>
        </w:rPr>
      </w:pPr>
    </w:p>
    <w:p w14:paraId="2FCF2FE7" w14:textId="5FF11E80" w:rsidR="00FF5DE9" w:rsidRPr="00C1377E" w:rsidRDefault="00FF5DE9" w:rsidP="00FF5DE9">
      <w:pPr>
        <w:tabs>
          <w:tab w:val="left" w:pos="720"/>
        </w:tabs>
        <w:ind w:left="720" w:hanging="720"/>
        <w:rPr>
          <w:rFonts w:cs="Arial"/>
        </w:rPr>
      </w:pPr>
      <w:r w:rsidRPr="00C1377E">
        <w:rPr>
          <w:rFonts w:cs="Arial"/>
        </w:rPr>
        <w:t>D.7.</w:t>
      </w:r>
      <w:r w:rsidRPr="00C1377E">
        <w:rPr>
          <w:rFonts w:cs="Arial"/>
        </w:rPr>
        <w:tab/>
      </w:r>
      <w:r w:rsidRPr="00C1377E">
        <w:rPr>
          <w:rFonts w:cs="Arial"/>
          <w:u w:val="single"/>
        </w:rPr>
        <w:t>Lobbying</w:t>
      </w:r>
      <w:r w:rsidRPr="00C1377E">
        <w:rPr>
          <w:rFonts w:cs="Arial"/>
        </w:rPr>
        <w:t xml:space="preserve">.  The </w:t>
      </w:r>
      <w:r w:rsidR="005B156D" w:rsidRPr="005B156D">
        <w:rPr>
          <w:rFonts w:cs="Arial"/>
          <w:highlight w:val="yellow"/>
        </w:rPr>
        <w:t>[</w:t>
      </w:r>
      <w:r w:rsidR="00D6223F">
        <w:rPr>
          <w:rFonts w:cs="Arial"/>
          <w:highlight w:val="yellow"/>
        </w:rPr>
        <w:t>Engineer or Contractor</w:t>
      </w:r>
      <w:r w:rsidR="005B156D">
        <w:rPr>
          <w:rFonts w:cs="Arial"/>
        </w:rPr>
        <w:t xml:space="preserve">] </w:t>
      </w:r>
      <w:r w:rsidRPr="00C1377E">
        <w:rPr>
          <w:rFonts w:cs="Arial"/>
        </w:rPr>
        <w:t xml:space="preserve">certifies, to the best of its knowledge and belief, that: </w:t>
      </w:r>
    </w:p>
    <w:p w14:paraId="3A6D7C85" w14:textId="77777777" w:rsidR="00FF5DE9" w:rsidRPr="00C1377E" w:rsidRDefault="00FF5DE9" w:rsidP="00FF5DE9">
      <w:pPr>
        <w:tabs>
          <w:tab w:val="left" w:pos="720"/>
        </w:tabs>
        <w:ind w:left="720" w:hanging="720"/>
        <w:rPr>
          <w:rFonts w:cs="Arial"/>
        </w:rPr>
      </w:pPr>
    </w:p>
    <w:p w14:paraId="154EDEB9" w14:textId="77777777" w:rsidR="00FF5DE9" w:rsidRPr="00C1377E" w:rsidRDefault="00FF5DE9" w:rsidP="00FF5DE9">
      <w:pPr>
        <w:tabs>
          <w:tab w:val="left" w:pos="720"/>
        </w:tabs>
        <w:ind w:left="1440" w:hanging="720"/>
        <w:rPr>
          <w:rFonts w:cs="Arial"/>
        </w:rPr>
      </w:pPr>
      <w:r w:rsidRPr="00C1377E">
        <w:rPr>
          <w:rFonts w:cs="Arial"/>
        </w:rPr>
        <w:t>a.</w:t>
      </w:r>
      <w:r w:rsidRPr="00C1377E">
        <w:rPr>
          <w:rFonts w:cs="Arial"/>
        </w:rPr>
        <w:tab/>
      </w:r>
      <w:r w:rsidRPr="00C1377E">
        <w:rPr>
          <w:rFonts w:cs="Arial"/>
          <w:color w:val="000000"/>
        </w:rPr>
        <w:t xml:space="preserve">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w:t>
      </w:r>
      <w:r>
        <w:rPr>
          <w:rFonts w:cs="Arial"/>
          <w:color w:val="000000"/>
        </w:rPr>
        <w:t>f</w:t>
      </w:r>
      <w:r w:rsidRPr="00C1377E">
        <w:rPr>
          <w:rFonts w:cs="Arial"/>
          <w:color w:val="000000"/>
        </w:rPr>
        <w:t xml:space="preserve">ederal contract, the making of any </w:t>
      </w:r>
      <w:r>
        <w:rPr>
          <w:rFonts w:cs="Arial"/>
          <w:color w:val="000000"/>
        </w:rPr>
        <w:t>f</w:t>
      </w:r>
      <w:r w:rsidRPr="00C1377E">
        <w:rPr>
          <w:rFonts w:cs="Arial"/>
          <w:color w:val="000000"/>
        </w:rPr>
        <w:t>ederal grant, the making of any federal loan, the entering into of any cooperative agreement, and the extension, continuation, renewal, amendment, or modification of any federal contract, grant, loan, or cooperative agreement.</w:t>
      </w:r>
    </w:p>
    <w:p w14:paraId="0DC321F9" w14:textId="77777777" w:rsidR="00FF5DE9" w:rsidRPr="00C1377E" w:rsidRDefault="00FF5DE9" w:rsidP="00FF5DE9">
      <w:pPr>
        <w:tabs>
          <w:tab w:val="left" w:pos="720"/>
        </w:tabs>
        <w:ind w:left="1440" w:hanging="720"/>
        <w:rPr>
          <w:rFonts w:cs="Arial"/>
        </w:rPr>
      </w:pPr>
    </w:p>
    <w:p w14:paraId="11FAFADE" w14:textId="64651961" w:rsidR="00FF5DE9" w:rsidRPr="00C1377E" w:rsidRDefault="00FF5DE9" w:rsidP="00FF5DE9">
      <w:pPr>
        <w:tabs>
          <w:tab w:val="left" w:pos="720"/>
        </w:tabs>
        <w:ind w:left="1440" w:hanging="720"/>
        <w:rPr>
          <w:rFonts w:cs="Arial"/>
        </w:rPr>
      </w:pPr>
      <w:r w:rsidRPr="00C1377E">
        <w:rPr>
          <w:rFonts w:cs="Arial"/>
        </w:rPr>
        <w:t>b.</w:t>
      </w:r>
      <w:r w:rsidRPr="00C1377E">
        <w:rPr>
          <w:rFonts w:cs="Arial"/>
        </w:rPr>
        <w:tab/>
      </w:r>
      <w:r w:rsidRPr="00C1377E">
        <w:rPr>
          <w:rFonts w:cs="Arial"/>
          <w:color w:val="00000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w:t>
      </w:r>
      <w:r w:rsidR="00F20D47">
        <w:rPr>
          <w:rFonts w:cs="Arial"/>
          <w:color w:val="000000"/>
        </w:rPr>
        <w:t>Promisor</w:t>
      </w:r>
      <w:r w:rsidRPr="00C1377E">
        <w:rPr>
          <w:rFonts w:cs="Arial"/>
          <w:color w:val="000000"/>
        </w:rPr>
        <w:t xml:space="preserve"> shall complete and submit Standard Form-LLL,</w:t>
      </w:r>
      <w:r>
        <w:rPr>
          <w:rFonts w:cs="Arial"/>
          <w:color w:val="000000"/>
        </w:rPr>
        <w:t xml:space="preserve"> “</w:t>
      </w:r>
      <w:r w:rsidRPr="00C1377E">
        <w:rPr>
          <w:rFonts w:cs="Arial"/>
          <w:color w:val="000000"/>
        </w:rPr>
        <w:t xml:space="preserve">Disclosure </w:t>
      </w:r>
      <w:r>
        <w:rPr>
          <w:rFonts w:cs="Arial"/>
          <w:color w:val="000000"/>
        </w:rPr>
        <w:t xml:space="preserve">of </w:t>
      </w:r>
      <w:r w:rsidRPr="00C1377E">
        <w:rPr>
          <w:rFonts w:cs="Arial"/>
          <w:color w:val="000000"/>
        </w:rPr>
        <w:t>Lobbying</w:t>
      </w:r>
      <w:r>
        <w:rPr>
          <w:rFonts w:cs="Arial"/>
          <w:color w:val="000000"/>
        </w:rPr>
        <w:t xml:space="preserve"> Activities</w:t>
      </w:r>
      <w:r w:rsidRPr="00C1377E">
        <w:rPr>
          <w:rFonts w:cs="Arial"/>
          <w:color w:val="000000"/>
        </w:rPr>
        <w:t>,'' in accordance with its instructions.</w:t>
      </w:r>
    </w:p>
    <w:p w14:paraId="6476CCF8" w14:textId="77777777" w:rsidR="00FF5DE9" w:rsidRPr="00C1377E" w:rsidRDefault="00FF5DE9" w:rsidP="00FF5DE9">
      <w:pPr>
        <w:tabs>
          <w:tab w:val="left" w:pos="720"/>
        </w:tabs>
        <w:ind w:left="1440" w:hanging="720"/>
        <w:rPr>
          <w:rFonts w:cs="Arial"/>
        </w:rPr>
      </w:pPr>
    </w:p>
    <w:p w14:paraId="3CA23A62" w14:textId="72E17490" w:rsidR="00FF5DE9" w:rsidRPr="00C1377E" w:rsidRDefault="00FF5DE9" w:rsidP="005B156D">
      <w:pPr>
        <w:tabs>
          <w:tab w:val="left" w:pos="720"/>
        </w:tabs>
        <w:ind w:left="1440" w:hanging="720"/>
        <w:jc w:val="right"/>
        <w:rPr>
          <w:rFonts w:cs="Arial"/>
          <w:color w:val="000000"/>
        </w:rPr>
      </w:pPr>
      <w:r w:rsidRPr="00C1377E">
        <w:rPr>
          <w:rFonts w:cs="Arial"/>
        </w:rPr>
        <w:t>c.</w:t>
      </w:r>
      <w:r w:rsidRPr="00C1377E">
        <w:rPr>
          <w:rFonts w:cs="Arial"/>
        </w:rPr>
        <w:tab/>
      </w:r>
      <w:r w:rsidRPr="00C1377E">
        <w:rPr>
          <w:rFonts w:cs="Arial"/>
          <w:color w:val="000000"/>
        </w:rPr>
        <w:t xml:space="preserve">The </w:t>
      </w:r>
      <w:r w:rsidR="005B156D" w:rsidRPr="005B156D">
        <w:rPr>
          <w:rFonts w:cs="Arial"/>
          <w:highlight w:val="yellow"/>
        </w:rPr>
        <w:t>[</w:t>
      </w:r>
      <w:r w:rsidR="00D6223F">
        <w:rPr>
          <w:rFonts w:cs="Arial"/>
          <w:highlight w:val="yellow"/>
        </w:rPr>
        <w:t>Engineer or Contractor</w:t>
      </w:r>
      <w:r w:rsidR="005B156D">
        <w:rPr>
          <w:rFonts w:cs="Arial"/>
        </w:rPr>
        <w:t xml:space="preserve">] </w:t>
      </w:r>
      <w:r w:rsidRPr="00C1377E">
        <w:rPr>
          <w:rFonts w:cs="Arial"/>
          <w:color w:val="000000"/>
        </w:rPr>
        <w:t xml:space="preserve">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6A697D8" w14:textId="77777777" w:rsidR="00FF5DE9" w:rsidRPr="00C1377E" w:rsidRDefault="00FF5DE9" w:rsidP="00FF5DE9">
      <w:pPr>
        <w:tabs>
          <w:tab w:val="left" w:pos="720"/>
        </w:tabs>
        <w:ind w:left="1440" w:hanging="720"/>
        <w:rPr>
          <w:rFonts w:cs="Arial"/>
          <w:color w:val="000000"/>
        </w:rPr>
      </w:pPr>
    </w:p>
    <w:p w14:paraId="24FF7EC3" w14:textId="16EA27EE" w:rsidR="00FF5DE9" w:rsidRPr="00C1377E" w:rsidRDefault="00FF5DE9" w:rsidP="00750D34">
      <w:pPr>
        <w:tabs>
          <w:tab w:val="left" w:pos="720"/>
        </w:tabs>
        <w:ind w:left="720"/>
        <w:rPr>
          <w:rFonts w:cs="Arial"/>
        </w:rPr>
      </w:pPr>
      <w:r w:rsidRPr="00C1377E">
        <w:rPr>
          <w:rFonts w:cs="Arial"/>
          <w:color w:val="000000"/>
        </w:rPr>
        <w:t>This certification is a material representation of fact upon which reliance was placed when this transaction was made or entered into and is a prerequisite for making or entering into this transaction imposed by</w:t>
      </w:r>
      <w:r>
        <w:rPr>
          <w:rFonts w:cs="Arial"/>
          <w:color w:val="000000"/>
        </w:rPr>
        <w:t xml:space="preserve"> </w:t>
      </w:r>
      <w:r w:rsidRPr="00C1377E">
        <w:rPr>
          <w:rFonts w:cs="Arial"/>
          <w:color w:val="000000"/>
        </w:rPr>
        <w:t xml:space="preserve">31 </w:t>
      </w:r>
      <w:r w:rsidRPr="00B1392E">
        <w:rPr>
          <w:rFonts w:cs="Arial"/>
          <w:color w:val="000000"/>
        </w:rPr>
        <w:t>U.S.C</w:t>
      </w:r>
      <w:r>
        <w:rPr>
          <w:rFonts w:cs="Arial"/>
          <w:color w:val="000000"/>
        </w:rPr>
        <w:t>.</w:t>
      </w:r>
      <w:r w:rsidRPr="00FE0B77">
        <w:rPr>
          <w:rFonts w:cs="Arial"/>
          <w:color w:val="000000"/>
        </w:rPr>
        <w:t xml:space="preserve"> </w:t>
      </w:r>
      <w:r>
        <w:rPr>
          <w:rFonts w:cs="Arial"/>
          <w:color w:val="000000"/>
        </w:rPr>
        <w:t xml:space="preserve">§ </w:t>
      </w:r>
      <w:r w:rsidRPr="00C1377E">
        <w:rPr>
          <w:rFonts w:cs="Arial"/>
          <w:color w:val="000000"/>
        </w:rPr>
        <w:t>1352.</w:t>
      </w:r>
    </w:p>
    <w:p w14:paraId="644E78D1" w14:textId="77777777" w:rsidR="00FF5DE9" w:rsidRDefault="00FF5DE9" w:rsidP="00AE217C">
      <w:pPr>
        <w:tabs>
          <w:tab w:val="left" w:pos="720"/>
        </w:tabs>
        <w:rPr>
          <w:rFonts w:cs="Arial"/>
        </w:rPr>
      </w:pPr>
    </w:p>
    <w:p w14:paraId="317DCB42" w14:textId="64D05FD7" w:rsidR="00FF5DE9" w:rsidRPr="00C1377E" w:rsidRDefault="00FF5DE9" w:rsidP="00FF5DE9">
      <w:pPr>
        <w:tabs>
          <w:tab w:val="left" w:pos="720"/>
        </w:tabs>
        <w:ind w:left="720" w:hanging="720"/>
        <w:rPr>
          <w:rFonts w:cs="Arial"/>
        </w:rPr>
      </w:pPr>
      <w:r>
        <w:rPr>
          <w:rFonts w:cs="Arial"/>
        </w:rPr>
        <w:t>D.10</w:t>
      </w:r>
      <w:r w:rsidRPr="00C1377E">
        <w:rPr>
          <w:rFonts w:cs="Arial"/>
        </w:rPr>
        <w:t>.</w:t>
      </w:r>
      <w:r w:rsidRPr="00C1377E">
        <w:rPr>
          <w:rFonts w:cs="Arial"/>
        </w:rPr>
        <w:tab/>
      </w:r>
      <w:r w:rsidRPr="00C1377E">
        <w:rPr>
          <w:rFonts w:cs="Arial"/>
          <w:u w:val="single"/>
        </w:rPr>
        <w:t>Nondiscrimination</w:t>
      </w:r>
      <w:r w:rsidRPr="00C1377E">
        <w:rPr>
          <w:rFonts w:cs="Arial"/>
        </w:rPr>
        <w:t xml:space="preserve">.  </w:t>
      </w:r>
      <w:r w:rsidR="005B156D" w:rsidRPr="005B156D">
        <w:rPr>
          <w:rFonts w:cs="Arial"/>
          <w:highlight w:val="yellow"/>
        </w:rPr>
        <w:t>[</w:t>
      </w:r>
      <w:r w:rsidR="00D6223F">
        <w:rPr>
          <w:rFonts w:cs="Arial"/>
          <w:highlight w:val="yellow"/>
        </w:rPr>
        <w:t>Engineer or Contractor</w:t>
      </w:r>
      <w:r w:rsidR="005B156D">
        <w:rPr>
          <w:rFonts w:cs="Arial"/>
        </w:rPr>
        <w:t>]</w:t>
      </w:r>
      <w:r w:rsidRPr="00C1377E">
        <w:rPr>
          <w:rFonts w:cs="Arial"/>
        </w:rPr>
        <w:t xml:space="preserve"> hereby agrees, warrants, and assures that no person shall be excluded from participation in, be denied benefits of, or be otherwise subjected to discrimination in the performance of this Grant Contract or in the employment practices of the </w:t>
      </w:r>
      <w:r w:rsidR="005B156D" w:rsidRPr="005B156D">
        <w:rPr>
          <w:rFonts w:cs="Arial"/>
          <w:highlight w:val="yellow"/>
        </w:rPr>
        <w:t>[</w:t>
      </w:r>
      <w:r w:rsidR="00D6223F">
        <w:rPr>
          <w:rFonts w:cs="Arial"/>
          <w:highlight w:val="yellow"/>
        </w:rPr>
        <w:t>Engineer or Contractor</w:t>
      </w:r>
      <w:r w:rsidR="005B156D" w:rsidRPr="005B156D">
        <w:rPr>
          <w:rFonts w:cs="Arial"/>
          <w:highlight w:val="yellow"/>
        </w:rPr>
        <w:t>]</w:t>
      </w:r>
      <w:r w:rsidRPr="00C1377E">
        <w:rPr>
          <w:rFonts w:cs="Arial"/>
        </w:rPr>
        <w:t xml:space="preserve"> on the grounds of </w:t>
      </w:r>
      <w:r>
        <w:rPr>
          <w:rFonts w:cs="Arial"/>
        </w:rPr>
        <w:t>handicap or disability</w:t>
      </w:r>
      <w:r w:rsidRPr="00C1377E">
        <w:rPr>
          <w:rFonts w:cs="Arial"/>
        </w:rPr>
        <w:t xml:space="preserve">, age, race, color, religion, sex, national origin, or any other classification protected by </w:t>
      </w:r>
      <w:r>
        <w:rPr>
          <w:rFonts w:cs="Arial"/>
        </w:rPr>
        <w:t>f</w:t>
      </w:r>
      <w:r w:rsidRPr="00C1377E">
        <w:rPr>
          <w:rFonts w:cs="Arial"/>
        </w:rPr>
        <w:t xml:space="preserve">ederal, Tennessee </w:t>
      </w:r>
      <w:r>
        <w:rPr>
          <w:rFonts w:cs="Arial"/>
        </w:rPr>
        <w:t>s</w:t>
      </w:r>
      <w:r w:rsidRPr="00C1377E">
        <w:rPr>
          <w:rFonts w:cs="Arial"/>
        </w:rPr>
        <w:t xml:space="preserve">tate constitutional, or statutory law.  The </w:t>
      </w:r>
      <w:r w:rsidR="005B156D" w:rsidRPr="005B156D">
        <w:rPr>
          <w:rFonts w:cs="Arial"/>
          <w:highlight w:val="yellow"/>
        </w:rPr>
        <w:t>[</w:t>
      </w:r>
      <w:r w:rsidR="00D6223F">
        <w:rPr>
          <w:rFonts w:cs="Arial"/>
          <w:highlight w:val="yellow"/>
        </w:rPr>
        <w:t>Engineer or Contractor</w:t>
      </w:r>
      <w:r w:rsidR="005B156D" w:rsidRPr="005B156D">
        <w:rPr>
          <w:rFonts w:cs="Arial"/>
          <w:highlight w:val="yellow"/>
        </w:rPr>
        <w:t>]</w:t>
      </w:r>
      <w:r w:rsidRPr="00C1377E">
        <w:rPr>
          <w:rFonts w:cs="Arial"/>
        </w:rPr>
        <w:t xml:space="preserve"> shall, upon request, show proof of nondiscrimination and shall post in conspicuous places, available to all employees and applicants, notices of nondiscrimination.</w:t>
      </w:r>
    </w:p>
    <w:p w14:paraId="7F10E0BA" w14:textId="586CACE9" w:rsidR="00FF5DE9" w:rsidRDefault="00FF5DE9" w:rsidP="00750D34">
      <w:pPr>
        <w:tabs>
          <w:tab w:val="left" w:pos="720"/>
          <w:tab w:val="left" w:pos="864"/>
        </w:tabs>
        <w:rPr>
          <w:rFonts w:cs="Arial"/>
        </w:rPr>
      </w:pPr>
    </w:p>
    <w:p w14:paraId="458A3F2C" w14:textId="3A66D9DA" w:rsidR="00FF5DE9" w:rsidRDefault="00FF5DE9" w:rsidP="00FF5DE9">
      <w:pPr>
        <w:tabs>
          <w:tab w:val="left" w:pos="720"/>
        </w:tabs>
        <w:ind w:left="720" w:hanging="720"/>
        <w:rPr>
          <w:rFonts w:cs="Arial"/>
        </w:rPr>
      </w:pPr>
      <w:r w:rsidRPr="00C1377E">
        <w:rPr>
          <w:rFonts w:cs="Arial"/>
        </w:rPr>
        <w:lastRenderedPageBreak/>
        <w:t>D.</w:t>
      </w:r>
      <w:r>
        <w:rPr>
          <w:rFonts w:cs="Arial"/>
        </w:rPr>
        <w:t>12</w:t>
      </w:r>
      <w:r w:rsidRPr="00C1377E">
        <w:rPr>
          <w:rFonts w:cs="Arial"/>
        </w:rPr>
        <w:t>.</w:t>
      </w:r>
      <w:r w:rsidRPr="00C1377E">
        <w:rPr>
          <w:rFonts w:cs="Arial"/>
        </w:rPr>
        <w:tab/>
      </w:r>
      <w:r w:rsidRPr="00C1377E">
        <w:rPr>
          <w:rFonts w:cs="Arial"/>
          <w:u w:val="single"/>
        </w:rPr>
        <w:t>Public Accountability</w:t>
      </w:r>
      <w:r w:rsidRPr="00C1377E">
        <w:rPr>
          <w:rFonts w:cs="Arial"/>
        </w:rPr>
        <w:t xml:space="preserve">.  If the </w:t>
      </w:r>
      <w:r w:rsidR="00A80A73" w:rsidRPr="002108A0">
        <w:rPr>
          <w:rFonts w:cs="Arial"/>
          <w:highlight w:val="yellow"/>
        </w:rPr>
        <w:t>[</w:t>
      </w:r>
      <w:r w:rsidR="00A80A73">
        <w:rPr>
          <w:rFonts w:cs="Arial"/>
          <w:highlight w:val="yellow"/>
        </w:rPr>
        <w:t>Engineer or Contractor</w:t>
      </w:r>
      <w:r w:rsidR="00A80A73" w:rsidRPr="002108A0">
        <w:rPr>
          <w:rFonts w:cs="Arial"/>
          <w:highlight w:val="yellow"/>
        </w:rPr>
        <w:t>]</w:t>
      </w:r>
      <w:r w:rsidR="00A80A73" w:rsidRPr="00C1377E">
        <w:rPr>
          <w:rFonts w:cs="Arial"/>
        </w:rPr>
        <w:t xml:space="preserve"> </w:t>
      </w:r>
      <w:r w:rsidRPr="00C1377E">
        <w:rPr>
          <w:rFonts w:cs="Arial"/>
        </w:rPr>
        <w:t xml:space="preserve">is subject to </w:t>
      </w:r>
      <w:r w:rsidRPr="00C56354">
        <w:rPr>
          <w:rFonts w:cs="Arial"/>
          <w:iCs/>
        </w:rPr>
        <w:t>Tenn</w:t>
      </w:r>
      <w:r>
        <w:rPr>
          <w:rFonts w:cs="Arial"/>
          <w:iCs/>
        </w:rPr>
        <w:t>.</w:t>
      </w:r>
      <w:r w:rsidRPr="00C56354">
        <w:rPr>
          <w:rFonts w:cs="Arial"/>
          <w:iCs/>
        </w:rPr>
        <w:t xml:space="preserve"> Code Ann</w:t>
      </w:r>
      <w:r>
        <w:rPr>
          <w:rFonts w:cs="Arial"/>
          <w:iCs/>
        </w:rPr>
        <w:t>.</w:t>
      </w:r>
      <w:r>
        <w:rPr>
          <w:rFonts w:cs="Arial"/>
        </w:rPr>
        <w:t xml:space="preserve"> § 8-4-401 </w:t>
      </w:r>
      <w:r>
        <w:rPr>
          <w:rFonts w:cs="Arial"/>
          <w:i/>
        </w:rPr>
        <w:t>et seq</w:t>
      </w:r>
      <w:r>
        <w:rPr>
          <w:rFonts w:cs="Arial"/>
        </w:rPr>
        <w:t>.,</w:t>
      </w:r>
      <w:r w:rsidRPr="00C1377E">
        <w:rPr>
          <w:rFonts w:cs="Arial"/>
        </w:rPr>
        <w:t xml:space="preserve"> or if this Contract involves the provision of services to citizens by </w:t>
      </w:r>
      <w:r w:rsidR="00A80A73" w:rsidRPr="002108A0">
        <w:rPr>
          <w:rFonts w:cs="Arial"/>
          <w:highlight w:val="yellow"/>
        </w:rPr>
        <w:t>[</w:t>
      </w:r>
      <w:r w:rsidR="00A80A73">
        <w:rPr>
          <w:rFonts w:cs="Arial"/>
          <w:highlight w:val="yellow"/>
        </w:rPr>
        <w:t>Engineer or Contractor</w:t>
      </w:r>
      <w:r w:rsidR="00A80A73" w:rsidRPr="002108A0">
        <w:rPr>
          <w:rFonts w:cs="Arial"/>
          <w:highlight w:val="yellow"/>
        </w:rPr>
        <w:t>]</w:t>
      </w:r>
      <w:r w:rsidR="00A80A73" w:rsidRPr="00C1377E">
        <w:rPr>
          <w:rFonts w:cs="Arial"/>
        </w:rPr>
        <w:t xml:space="preserve"> </w:t>
      </w:r>
      <w:r w:rsidRPr="00C1377E">
        <w:rPr>
          <w:rFonts w:cs="Arial"/>
        </w:rPr>
        <w:t xml:space="preserve">on behalf of the State, </w:t>
      </w:r>
      <w:r w:rsidR="005B156D" w:rsidRPr="005B16A5">
        <w:rPr>
          <w:rFonts w:cs="Arial"/>
          <w:highlight w:val="yellow"/>
        </w:rPr>
        <w:t>[</w:t>
      </w:r>
      <w:r w:rsidR="00D6223F">
        <w:rPr>
          <w:rFonts w:cs="Arial"/>
          <w:highlight w:val="yellow"/>
        </w:rPr>
        <w:t>Engineer or Contractor</w:t>
      </w:r>
      <w:r w:rsidR="005B156D" w:rsidRPr="005B16A5">
        <w:rPr>
          <w:rFonts w:cs="Arial"/>
          <w:highlight w:val="yellow"/>
        </w:rPr>
        <w:t>]</w:t>
      </w:r>
      <w:r w:rsidRPr="00C1377E">
        <w:rPr>
          <w:rFonts w:cs="Arial"/>
        </w:rPr>
        <w:t xml:space="preserve"> agrees to establish a system through which recipients of services may present grievances about the operation of the service program</w:t>
      </w:r>
      <w:r>
        <w:rPr>
          <w:rFonts w:cs="Arial"/>
        </w:rPr>
        <w:t>. T</w:t>
      </w:r>
      <w:r w:rsidRPr="00C1377E">
        <w:rPr>
          <w:rFonts w:cs="Arial"/>
        </w:rPr>
        <w:t xml:space="preserve">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sidRPr="00C1377E">
        <w:rPr>
          <w:rFonts w:cs="Arial"/>
        </w:rPr>
        <w:t xml:space="preserve"> shall </w:t>
      </w:r>
      <w:r>
        <w:rPr>
          <w:rFonts w:cs="Arial"/>
        </w:rPr>
        <w:t xml:space="preserve">also </w:t>
      </w:r>
      <w:r w:rsidRPr="00C1377E">
        <w:rPr>
          <w:rFonts w:cs="Arial"/>
        </w:rPr>
        <w:t xml:space="preserve">display in a prominent place, located near the passageway through which the public enters in order to receive Grant supported </w:t>
      </w:r>
      <w:r>
        <w:rPr>
          <w:rFonts w:cs="Arial"/>
        </w:rPr>
        <w:t>services, a sign at least eleven inches (11</w:t>
      </w:r>
      <w:r w:rsidRPr="00C1377E">
        <w:rPr>
          <w:rFonts w:cs="Arial"/>
        </w:rPr>
        <w:t>") i</w:t>
      </w:r>
      <w:r>
        <w:rPr>
          <w:rFonts w:cs="Arial"/>
        </w:rPr>
        <w:t>n height and seventeen inches (17</w:t>
      </w:r>
      <w:r w:rsidRPr="00C1377E">
        <w:rPr>
          <w:rFonts w:cs="Arial"/>
        </w:rPr>
        <w:t>") in width stating:</w:t>
      </w:r>
      <w:r>
        <w:rPr>
          <w:rFonts w:cs="Arial"/>
        </w:rPr>
        <w:br/>
      </w:r>
      <w:r>
        <w:rPr>
          <w:rFonts w:cs="Arial"/>
        </w:rPr>
        <w:br/>
      </w:r>
      <w:r w:rsidRPr="00C1377E">
        <w:rPr>
          <w:rFonts w:cs="Arial"/>
        </w:rPr>
        <w:t>NOTICE:  THIS AGENCY IS A RECIPIENT OF TAXPAYER FUNDING. IF YOU OBSERVE AN AGENCY DIRECTOR OR EMPLOYEE ENGAGING IN ANY ACTIVITY WHICH YOU CONSIDER TO BE ILLEGAL, IMPROPER, OR WASTEFUL, PLEASE CALL THE STATE COMPTROLLER’S TOLL-FREE HOTLINE:  1-800-232-5454</w:t>
      </w:r>
      <w:r>
        <w:rPr>
          <w:rFonts w:cs="Arial"/>
        </w:rPr>
        <w:t>.</w:t>
      </w:r>
    </w:p>
    <w:p w14:paraId="63A661B6" w14:textId="77777777" w:rsidR="00FF5DE9" w:rsidRDefault="00FF5DE9" w:rsidP="00FF5DE9">
      <w:pPr>
        <w:tabs>
          <w:tab w:val="left" w:pos="720"/>
        </w:tabs>
        <w:ind w:left="720" w:hanging="720"/>
        <w:rPr>
          <w:rFonts w:cs="Arial"/>
        </w:rPr>
      </w:pPr>
    </w:p>
    <w:p w14:paraId="00FF5E16" w14:textId="4C7803BF" w:rsidR="00FF5DE9" w:rsidRPr="00C1377E" w:rsidRDefault="00FF5DE9" w:rsidP="00FF5DE9">
      <w:pPr>
        <w:tabs>
          <w:tab w:val="left" w:pos="720"/>
        </w:tabs>
        <w:ind w:left="720" w:hanging="720"/>
        <w:rPr>
          <w:rFonts w:cs="Arial"/>
        </w:rPr>
      </w:pPr>
      <w:r>
        <w:rPr>
          <w:rFonts w:cs="Arial"/>
        </w:rPr>
        <w:tab/>
        <w:t xml:space="preserve">The sign shall be on the form prescribed by the Comptroller of the Treasury.  </w:t>
      </w:r>
      <w:r w:rsidR="002108A0" w:rsidRPr="005B16A5">
        <w:rPr>
          <w:rFonts w:cs="Arial"/>
          <w:highlight w:val="cyan"/>
        </w:rPr>
        <w:t xml:space="preserve">[Sponsor </w:t>
      </w:r>
      <w:proofErr w:type="gramStart"/>
      <w:r w:rsidR="002108A0" w:rsidRPr="005B16A5">
        <w:rPr>
          <w:rFonts w:cs="Arial"/>
          <w:highlight w:val="cyan"/>
        </w:rPr>
        <w:t>Name]</w:t>
      </w:r>
      <w:r w:rsidR="002108A0" w:rsidRPr="00C1377E">
        <w:rPr>
          <w:rFonts w:cs="Arial"/>
        </w:rPr>
        <w:t xml:space="preserve"> </w:t>
      </w:r>
      <w:r>
        <w:rPr>
          <w:rFonts w:cs="Arial"/>
        </w:rPr>
        <w:t xml:space="preserve"> shall</w:t>
      </w:r>
      <w:proofErr w:type="gramEnd"/>
      <w:r>
        <w:rPr>
          <w:rFonts w:cs="Arial"/>
        </w:rPr>
        <w:t xml:space="preserve"> obtain copies of the sign from the </w:t>
      </w:r>
      <w:r w:rsidR="00775C41">
        <w:rPr>
          <w:rFonts w:cs="Arial"/>
        </w:rPr>
        <w:t>Tennessee Department of Transportation, Aeronautics Division,</w:t>
      </w:r>
      <w:r>
        <w:rPr>
          <w:rFonts w:cs="Arial"/>
        </w:rPr>
        <w:t xml:space="preserve"> and upon request from the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Pr>
          <w:rFonts w:cs="Arial"/>
        </w:rPr>
        <w:t xml:space="preserve">, provide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Pr>
          <w:rFonts w:cs="Arial"/>
        </w:rPr>
        <w:t xml:space="preserve"> with any necessary signs.</w:t>
      </w:r>
    </w:p>
    <w:p w14:paraId="5FC912BC" w14:textId="77777777" w:rsidR="00FF5DE9" w:rsidRPr="00C1377E" w:rsidRDefault="00FF5DE9" w:rsidP="00FF5DE9">
      <w:pPr>
        <w:tabs>
          <w:tab w:val="left" w:pos="720"/>
        </w:tabs>
        <w:ind w:left="720" w:hanging="720"/>
        <w:rPr>
          <w:rFonts w:cs="Arial"/>
        </w:rPr>
      </w:pPr>
    </w:p>
    <w:p w14:paraId="3FE09E99" w14:textId="38CC9092" w:rsidR="00FF5DE9" w:rsidRPr="00C1377E" w:rsidRDefault="00FF5DE9" w:rsidP="00FF5DE9">
      <w:pPr>
        <w:tabs>
          <w:tab w:val="left" w:pos="720"/>
        </w:tabs>
        <w:ind w:left="720" w:hanging="720"/>
        <w:rPr>
          <w:rFonts w:cs="Arial"/>
        </w:rPr>
      </w:pPr>
      <w:r w:rsidRPr="00C1377E">
        <w:rPr>
          <w:rFonts w:cs="Arial"/>
        </w:rPr>
        <w:t>D.1</w:t>
      </w:r>
      <w:r>
        <w:rPr>
          <w:rFonts w:cs="Arial"/>
        </w:rPr>
        <w:t>3</w:t>
      </w:r>
      <w:r w:rsidRPr="00C1377E">
        <w:rPr>
          <w:rFonts w:cs="Arial"/>
        </w:rPr>
        <w:t>.</w:t>
      </w:r>
      <w:r w:rsidRPr="00C1377E">
        <w:rPr>
          <w:rFonts w:cs="Arial"/>
        </w:rPr>
        <w:tab/>
      </w:r>
      <w:r w:rsidRPr="00C1377E">
        <w:rPr>
          <w:rFonts w:cs="Arial"/>
          <w:u w:val="single"/>
        </w:rPr>
        <w:t>Public Notice</w:t>
      </w:r>
      <w:r w:rsidRPr="00C1377E">
        <w:rPr>
          <w:rFonts w:cs="Arial"/>
        </w:rPr>
        <w:t xml:space="preserve">.  All notices, informational pamphlets, press releases, research reports, signs, and similar public notices prepared and released by the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sidRPr="00C1377E">
        <w:rPr>
          <w:rFonts w:cs="Arial"/>
        </w:rPr>
        <w:t xml:space="preserve"> </w:t>
      </w:r>
      <w:r>
        <w:rPr>
          <w:rFonts w:cs="Arial"/>
        </w:rPr>
        <w:t xml:space="preserve">in relation to this Contract </w:t>
      </w:r>
      <w:r w:rsidRPr="00C1377E">
        <w:rPr>
          <w:rFonts w:cs="Arial"/>
        </w:rPr>
        <w:t xml:space="preserve">shall include the statement, “This project is funded under </w:t>
      </w:r>
      <w:r>
        <w:rPr>
          <w:rFonts w:cs="Arial"/>
        </w:rPr>
        <w:t xml:space="preserve">a grant contract </w:t>
      </w:r>
      <w:r w:rsidRPr="00C1377E">
        <w:rPr>
          <w:rFonts w:cs="Arial"/>
        </w:rPr>
        <w:t xml:space="preserve">with </w:t>
      </w:r>
      <w:r w:rsidRPr="008336FE">
        <w:rPr>
          <w:rFonts w:cs="Arial"/>
        </w:rPr>
        <w:t xml:space="preserve">the State of Tennessee.”  </w:t>
      </w:r>
      <w:r>
        <w:rPr>
          <w:rFonts w:cs="Arial"/>
        </w:rPr>
        <w:t>All</w:t>
      </w:r>
      <w:r w:rsidRPr="00C1377E">
        <w:rPr>
          <w:rFonts w:cs="Arial"/>
        </w:rPr>
        <w:t xml:space="preserve"> notices by the </w:t>
      </w:r>
      <w:r w:rsidR="005B156D" w:rsidRPr="002108A0">
        <w:rPr>
          <w:rFonts w:cs="Arial"/>
          <w:highlight w:val="yellow"/>
        </w:rPr>
        <w:t>[</w:t>
      </w:r>
      <w:r w:rsidR="00D6223F">
        <w:rPr>
          <w:rFonts w:cs="Arial"/>
          <w:highlight w:val="yellow"/>
        </w:rPr>
        <w:t>Engineer or Contractor</w:t>
      </w:r>
      <w:r w:rsidR="005B156D">
        <w:rPr>
          <w:rFonts w:cs="Arial"/>
        </w:rPr>
        <w:t>]</w:t>
      </w:r>
      <w:r>
        <w:rPr>
          <w:rFonts w:cs="Arial"/>
        </w:rPr>
        <w:t xml:space="preserve"> in relation to this Contract</w:t>
      </w:r>
      <w:r w:rsidRPr="00C1377E">
        <w:rPr>
          <w:rFonts w:cs="Arial"/>
        </w:rPr>
        <w:t xml:space="preserve"> shall be approved by the State.</w:t>
      </w:r>
    </w:p>
    <w:p w14:paraId="5BA224B0" w14:textId="0B00F024" w:rsidR="00FF5DE9" w:rsidRPr="00C1377E" w:rsidRDefault="00FF5DE9" w:rsidP="00750D34">
      <w:pPr>
        <w:tabs>
          <w:tab w:val="left" w:pos="720"/>
        </w:tabs>
        <w:rPr>
          <w:rFonts w:cs="Arial"/>
        </w:rPr>
      </w:pPr>
    </w:p>
    <w:p w14:paraId="76665D82" w14:textId="178A609F" w:rsidR="00FF5DE9" w:rsidRPr="003C6751" w:rsidRDefault="00FF5DE9" w:rsidP="00FF5DE9">
      <w:pPr>
        <w:spacing w:after="120"/>
        <w:ind w:left="720" w:hanging="720"/>
        <w:rPr>
          <w:rFonts w:cs="Arial"/>
        </w:rPr>
      </w:pPr>
      <w:r w:rsidRPr="00DB0A8D">
        <w:rPr>
          <w:rFonts w:cs="Arial"/>
        </w:rPr>
        <w:t>D.1</w:t>
      </w:r>
      <w:r>
        <w:rPr>
          <w:rFonts w:cs="Arial"/>
        </w:rPr>
        <w:t>5</w:t>
      </w:r>
      <w:r w:rsidRPr="00DB0A8D">
        <w:rPr>
          <w:rFonts w:cs="Arial"/>
        </w:rPr>
        <w:t>.</w:t>
      </w:r>
      <w:r w:rsidRPr="00DB0A8D">
        <w:rPr>
          <w:rFonts w:cs="Arial"/>
        </w:rPr>
        <w:tab/>
      </w:r>
      <w:r w:rsidRPr="00DB0A8D">
        <w:rPr>
          <w:rFonts w:cs="Arial"/>
          <w:u w:val="single"/>
        </w:rPr>
        <w:t>Records</w:t>
      </w:r>
      <w:r w:rsidRPr="00DB0A8D">
        <w:rPr>
          <w:rFonts w:cs="Arial"/>
        </w:rPr>
        <w:t xml:space="preserve">.  </w:t>
      </w:r>
      <w:r w:rsidRPr="003C6751">
        <w:rPr>
          <w:rFonts w:cs="Arial"/>
        </w:rPr>
        <w:t xml:space="preserve">The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sidRPr="003C6751">
        <w:rPr>
          <w:rFonts w:cs="Arial"/>
        </w:rPr>
        <w:t xml:space="preserve"> and any approved subcontractor shall maintain documentation for all charges under this Contract.  The books, records, and documents of the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sidRPr="003C6751">
        <w:rPr>
          <w:rFonts w:cs="Arial"/>
        </w:rPr>
        <w:t xml:space="preserve"> and any approved subcontractor, insofar as they relate to work performed or money received under this Grant Contract, shall be maintained in accordance with </w:t>
      </w:r>
      <w:r>
        <w:rPr>
          <w:rFonts w:cs="Arial"/>
        </w:rPr>
        <w:t>applicable Tennessee law</w:t>
      </w:r>
      <w:r w:rsidRPr="003C6751">
        <w:rPr>
          <w:rFonts w:cs="Arial"/>
        </w:rPr>
        <w:t xml:space="preserve">.  In no case shall the records be maintained for a period of less than five (5) full years from the date of the final payment.  The </w:t>
      </w:r>
      <w:r w:rsidR="005B156D" w:rsidRPr="002108A0">
        <w:rPr>
          <w:rFonts w:cs="Arial"/>
          <w:highlight w:val="yellow"/>
        </w:rPr>
        <w:t>[</w:t>
      </w:r>
      <w:r w:rsidR="00D6223F">
        <w:rPr>
          <w:rFonts w:cs="Arial"/>
          <w:highlight w:val="yellow"/>
        </w:rPr>
        <w:t>Engineer or Contractor</w:t>
      </w:r>
      <w:r w:rsidR="005B156D" w:rsidRPr="002108A0">
        <w:rPr>
          <w:rFonts w:cs="Arial"/>
          <w:highlight w:val="yellow"/>
        </w:rPr>
        <w:t>]</w:t>
      </w:r>
      <w:r w:rsidRPr="002108A0">
        <w:rPr>
          <w:rFonts w:cs="Arial"/>
          <w:highlight w:val="yellow"/>
        </w:rPr>
        <w:t>’s</w:t>
      </w:r>
      <w:r w:rsidRPr="003C6751">
        <w:rPr>
          <w:rFonts w:cs="Arial"/>
        </w:rPr>
        <w:t xml:space="preserve"> records shall be subject to audit at any reasonable time and upon reasonable notice by the </w:t>
      </w:r>
      <w:r w:rsidR="00775C41">
        <w:rPr>
          <w:rFonts w:cs="Arial"/>
        </w:rPr>
        <w:t>Tennessee Department of Transportation</w:t>
      </w:r>
      <w:r w:rsidRPr="003C6751">
        <w:rPr>
          <w:rFonts w:cs="Arial"/>
        </w:rPr>
        <w:t xml:space="preserve">, the Comptroller of the Treasury, or their duly appointed representatives.  </w:t>
      </w:r>
    </w:p>
    <w:p w14:paraId="501E41CE" w14:textId="77777777" w:rsidR="00FF5DE9" w:rsidRPr="003C6751" w:rsidRDefault="00FF5DE9" w:rsidP="00FF5DE9">
      <w:pPr>
        <w:spacing w:after="120"/>
        <w:rPr>
          <w:rFonts w:cs="Arial"/>
        </w:rPr>
      </w:pPr>
      <w:r>
        <w:rPr>
          <w:rFonts w:cs="Arial"/>
        </w:rPr>
        <w:tab/>
      </w:r>
      <w:r w:rsidRPr="003C6751">
        <w:rPr>
          <w:rFonts w:cs="Arial"/>
        </w:rPr>
        <w:t xml:space="preserve">The records shall be maintained in accordance with Governmental Accounting Standards Board </w:t>
      </w:r>
      <w:r>
        <w:rPr>
          <w:rFonts w:cs="Arial"/>
        </w:rPr>
        <w:tab/>
      </w:r>
      <w:r w:rsidRPr="003C6751">
        <w:rPr>
          <w:rFonts w:cs="Arial"/>
        </w:rPr>
        <w:t xml:space="preserve">(GASB) Accounting Standards or the Financial Accounting Standards Board (FASB) Accounting </w:t>
      </w:r>
      <w:r>
        <w:rPr>
          <w:rFonts w:cs="Arial"/>
        </w:rPr>
        <w:tab/>
      </w:r>
      <w:r w:rsidRPr="003C6751">
        <w:rPr>
          <w:rFonts w:cs="Arial"/>
        </w:rPr>
        <w:t xml:space="preserve">Standards Codification, as applicable, and any related AICPA Industry Audit and Accounting </w:t>
      </w:r>
      <w:r>
        <w:rPr>
          <w:rFonts w:cs="Arial"/>
        </w:rPr>
        <w:tab/>
      </w:r>
      <w:r w:rsidRPr="003C6751">
        <w:rPr>
          <w:rFonts w:cs="Arial"/>
        </w:rPr>
        <w:t xml:space="preserve">guides.  </w:t>
      </w:r>
    </w:p>
    <w:p w14:paraId="33CF6629" w14:textId="77777777" w:rsidR="00FF5DE9" w:rsidRPr="003C6751" w:rsidRDefault="00FF5DE9" w:rsidP="00FF5DE9">
      <w:pPr>
        <w:spacing w:after="120"/>
        <w:rPr>
          <w:rFonts w:cs="Arial"/>
        </w:rPr>
      </w:pPr>
      <w:r>
        <w:rPr>
          <w:rFonts w:cs="Arial"/>
        </w:rPr>
        <w:tab/>
      </w:r>
      <w:r w:rsidRPr="003C6751">
        <w:rPr>
          <w:rFonts w:cs="Arial"/>
        </w:rPr>
        <w:t xml:space="preserve">In addition, documentation of grant applications, budgets, reports, awards, and expenditures will </w:t>
      </w:r>
      <w:r>
        <w:rPr>
          <w:rFonts w:cs="Arial"/>
        </w:rPr>
        <w:tab/>
      </w:r>
      <w:r w:rsidRPr="003C6751">
        <w:rPr>
          <w:rFonts w:cs="Arial"/>
        </w:rPr>
        <w:t xml:space="preserve">be maintained in accordance with U.S. Office of Management and Budget’s </w:t>
      </w:r>
      <w:r w:rsidRPr="003C6751">
        <w:rPr>
          <w:rFonts w:cs="Arial"/>
          <w:i/>
        </w:rPr>
        <w:t xml:space="preserve">Uniform </w:t>
      </w:r>
      <w:r>
        <w:rPr>
          <w:rFonts w:cs="Arial"/>
          <w:i/>
        </w:rPr>
        <w:tab/>
      </w:r>
      <w:r w:rsidRPr="003C6751">
        <w:rPr>
          <w:rFonts w:cs="Arial"/>
          <w:i/>
        </w:rPr>
        <w:t>Administrative Requirements, Cost Principles, and Audit Requirements for Federal Awards</w:t>
      </w:r>
      <w:r w:rsidRPr="003C6751">
        <w:rPr>
          <w:rFonts w:cs="Arial"/>
        </w:rPr>
        <w:t>.</w:t>
      </w:r>
    </w:p>
    <w:p w14:paraId="368F0312" w14:textId="794BE302" w:rsidR="00FF5DE9" w:rsidRPr="003C6751" w:rsidRDefault="00FA5522" w:rsidP="00FA5522">
      <w:pPr>
        <w:spacing w:after="120"/>
        <w:ind w:left="720"/>
        <w:rPr>
          <w:rFonts w:cs="Arial"/>
        </w:rPr>
      </w:pPr>
      <w:r>
        <w:rPr>
          <w:rFonts w:cs="Arial"/>
        </w:rPr>
        <w:t>Contract</w:t>
      </w:r>
      <w:r w:rsidR="00FF5DE9" w:rsidRPr="003C6751">
        <w:rPr>
          <w:rFonts w:cs="Arial"/>
        </w:rPr>
        <w:t xml:space="preserve"> expenditures shall be made in accordance with local government purchasing policies </w:t>
      </w:r>
      <w:r>
        <w:rPr>
          <w:rFonts w:cs="Arial"/>
        </w:rPr>
        <w:t>a</w:t>
      </w:r>
      <w:r w:rsidR="00FF5DE9" w:rsidRPr="003C6751">
        <w:rPr>
          <w:rFonts w:cs="Arial"/>
        </w:rPr>
        <w:t>nd procedures and purchasing procedures for local governments authorized under state law.</w:t>
      </w:r>
    </w:p>
    <w:p w14:paraId="27758AA7" w14:textId="2B42FA4B" w:rsidR="00FF5DE9" w:rsidRPr="003C6751" w:rsidRDefault="00FF5DE9" w:rsidP="0093431F">
      <w:pPr>
        <w:spacing w:after="120"/>
        <w:ind w:left="720"/>
        <w:rPr>
          <w:rFonts w:cs="Arial"/>
        </w:rPr>
      </w:pPr>
      <w:r w:rsidRPr="003C6751">
        <w:rPr>
          <w:rFonts w:cs="Arial"/>
        </w:rPr>
        <w:t xml:space="preserve">The </w:t>
      </w:r>
      <w:r w:rsidR="005B156D" w:rsidRPr="0093431F">
        <w:rPr>
          <w:rFonts w:cs="Arial"/>
          <w:highlight w:val="yellow"/>
        </w:rPr>
        <w:t>[</w:t>
      </w:r>
      <w:r w:rsidR="00D6223F">
        <w:rPr>
          <w:rFonts w:cs="Arial"/>
          <w:highlight w:val="yellow"/>
        </w:rPr>
        <w:t>Engineer or Contractor</w:t>
      </w:r>
      <w:r w:rsidR="005B156D" w:rsidRPr="0093431F">
        <w:rPr>
          <w:rFonts w:cs="Arial"/>
          <w:highlight w:val="yellow"/>
        </w:rPr>
        <w:t>]</w:t>
      </w:r>
      <w:r w:rsidRPr="003C6751">
        <w:rPr>
          <w:rFonts w:cs="Arial"/>
        </w:rPr>
        <w:t xml:space="preserve"> shall also comply with any recordkeeping and reporting requirements prescribed by</w:t>
      </w:r>
      <w:r w:rsidR="0093431F">
        <w:rPr>
          <w:rFonts w:cs="Arial"/>
        </w:rPr>
        <w:t xml:space="preserve"> </w:t>
      </w:r>
      <w:r w:rsidRPr="003C6751">
        <w:rPr>
          <w:rFonts w:cs="Arial"/>
        </w:rPr>
        <w:t>the Tennessee Comptroller of the Treasury.</w:t>
      </w:r>
    </w:p>
    <w:p w14:paraId="6354FC96" w14:textId="1B8136AD" w:rsidR="00FF5DE9" w:rsidRPr="003C6751" w:rsidRDefault="00FF5DE9" w:rsidP="00FA5522">
      <w:pPr>
        <w:spacing w:after="120"/>
        <w:ind w:left="720"/>
        <w:rPr>
          <w:rFonts w:cs="Arial"/>
        </w:rPr>
      </w:pPr>
      <w:r w:rsidRPr="003C6751">
        <w:rPr>
          <w:rFonts w:cs="Arial"/>
        </w:rPr>
        <w:t xml:space="preserve">The </w:t>
      </w:r>
      <w:r w:rsidR="005B156D" w:rsidRPr="0093431F">
        <w:rPr>
          <w:rFonts w:cs="Arial"/>
          <w:highlight w:val="yellow"/>
        </w:rPr>
        <w:t>[</w:t>
      </w:r>
      <w:r w:rsidR="00D6223F">
        <w:rPr>
          <w:rFonts w:cs="Arial"/>
          <w:highlight w:val="yellow"/>
        </w:rPr>
        <w:t>Engineer or Contractor</w:t>
      </w:r>
      <w:r w:rsidR="005B156D" w:rsidRPr="0093431F">
        <w:rPr>
          <w:rFonts w:cs="Arial"/>
          <w:highlight w:val="yellow"/>
        </w:rPr>
        <w:t>]</w:t>
      </w:r>
      <w:r w:rsidRPr="003C6751">
        <w:rPr>
          <w:rFonts w:cs="Arial"/>
        </w:rPr>
        <w:t xml:space="preserve"> shall establish a system of internal controls that utilize the COSO Internal Control - Integrated Framework model as the basic foundation for the internal control system.  The </w:t>
      </w:r>
      <w:r w:rsidR="005B156D" w:rsidRPr="0093431F">
        <w:rPr>
          <w:rFonts w:cs="Arial"/>
          <w:highlight w:val="yellow"/>
        </w:rPr>
        <w:t>[</w:t>
      </w:r>
      <w:r w:rsidR="00D6223F">
        <w:rPr>
          <w:rFonts w:cs="Arial"/>
          <w:highlight w:val="yellow"/>
        </w:rPr>
        <w:t>Engineer or Contractor</w:t>
      </w:r>
      <w:r w:rsidR="005B156D" w:rsidRPr="0093431F">
        <w:rPr>
          <w:rFonts w:cs="Arial"/>
          <w:highlight w:val="yellow"/>
        </w:rPr>
        <w:t>]</w:t>
      </w:r>
      <w:r w:rsidRPr="003C6751">
        <w:rPr>
          <w:rFonts w:cs="Arial"/>
        </w:rPr>
        <w:t xml:space="preserve"> shall incorporate any additional Comptroller of the Treasury directives into its internal control system.</w:t>
      </w:r>
    </w:p>
    <w:p w14:paraId="66D6A4D3" w14:textId="3F346403" w:rsidR="00FF5DE9" w:rsidRPr="00073EE8" w:rsidRDefault="00FF5DE9" w:rsidP="00073EE8">
      <w:pPr>
        <w:spacing w:after="120"/>
        <w:ind w:left="720"/>
        <w:rPr>
          <w:rFonts w:cs="Arial"/>
        </w:rPr>
      </w:pPr>
      <w:r w:rsidRPr="003C6751">
        <w:rPr>
          <w:rFonts w:cs="Arial"/>
        </w:rPr>
        <w:t xml:space="preserve">Any other required records or reports which are not contemplated in the above standards shall follow the format designated by the head of the </w:t>
      </w:r>
      <w:r w:rsidR="00FA5522">
        <w:rPr>
          <w:rFonts w:cs="Arial"/>
        </w:rPr>
        <w:t>Tennessee Department of Transportation</w:t>
      </w:r>
      <w:r w:rsidRPr="003C6751">
        <w:rPr>
          <w:rFonts w:cs="Arial"/>
        </w:rPr>
        <w:t>, the Central Procurement Office, or the Commissioner of Finance and Administration of the State of Tennessee.</w:t>
      </w:r>
    </w:p>
    <w:sectPr w:rsidR="00FF5DE9" w:rsidRPr="00073EE8" w:rsidSect="000D0ED5">
      <w:headerReference w:type="default" r:id="rId7"/>
      <w:footerReference w:type="default" r:id="rId8"/>
      <w:pgSz w:w="12240" w:h="15840" w:code="1"/>
      <w:pgMar w:top="1714" w:right="1440" w:bottom="864" w:left="1440" w:header="634" w:footer="420"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A624" w14:textId="77777777" w:rsidR="00005A86" w:rsidRDefault="00005A86">
      <w:r>
        <w:separator/>
      </w:r>
    </w:p>
  </w:endnote>
  <w:endnote w:type="continuationSeparator" w:id="0">
    <w:p w14:paraId="30E79E85" w14:textId="77777777" w:rsidR="00005A86" w:rsidRDefault="0000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939734"/>
      <w:docPartObj>
        <w:docPartGallery w:val="Page Numbers (Bottom of Page)"/>
        <w:docPartUnique/>
      </w:docPartObj>
    </w:sdtPr>
    <w:sdtEndPr>
      <w:rPr>
        <w:noProof/>
      </w:rPr>
    </w:sdtEndPr>
    <w:sdtContent>
      <w:p w14:paraId="29ECD7DF" w14:textId="7CAABC6C" w:rsidR="00073EE8" w:rsidRDefault="00B851E1">
        <w:pPr>
          <w:pStyle w:val="Footer"/>
          <w:jc w:val="right"/>
        </w:pPr>
        <w:r>
          <w:t>September 1</w:t>
        </w:r>
        <w:r w:rsidR="00441BE5">
          <w:t>5</w:t>
        </w:r>
        <w:r>
          <w:t>, 2020</w:t>
        </w:r>
        <w:r>
          <w:tab/>
        </w:r>
        <w:r>
          <w:tab/>
        </w:r>
        <w:r w:rsidR="00073EE8" w:rsidRPr="00073EE8">
          <w:rPr>
            <w:rFonts w:ascii="Open Sans" w:hAnsi="Open Sans" w:cs="Open Sans"/>
          </w:rPr>
          <w:fldChar w:fldCharType="begin"/>
        </w:r>
        <w:r w:rsidR="00073EE8" w:rsidRPr="00073EE8">
          <w:rPr>
            <w:rFonts w:ascii="Open Sans" w:hAnsi="Open Sans" w:cs="Open Sans"/>
          </w:rPr>
          <w:instrText xml:space="preserve"> PAGE   \* MERGEFORMAT </w:instrText>
        </w:r>
        <w:r w:rsidR="00073EE8" w:rsidRPr="00073EE8">
          <w:rPr>
            <w:rFonts w:ascii="Open Sans" w:hAnsi="Open Sans" w:cs="Open Sans"/>
          </w:rPr>
          <w:fldChar w:fldCharType="separate"/>
        </w:r>
        <w:r w:rsidR="00073EE8" w:rsidRPr="00073EE8">
          <w:rPr>
            <w:rFonts w:ascii="Open Sans" w:hAnsi="Open Sans" w:cs="Open Sans"/>
            <w:noProof/>
          </w:rPr>
          <w:t>2</w:t>
        </w:r>
        <w:r w:rsidR="00073EE8" w:rsidRPr="00073EE8">
          <w:rPr>
            <w:rFonts w:ascii="Open Sans" w:hAnsi="Open Sans" w:cs="Open Sans"/>
            <w:noProof/>
          </w:rPr>
          <w:fldChar w:fldCharType="end"/>
        </w:r>
      </w:p>
    </w:sdtContent>
  </w:sdt>
  <w:p w14:paraId="2E7E4573" w14:textId="5E637E30" w:rsidR="00E55A32" w:rsidRPr="00D44F26" w:rsidRDefault="00E55A32" w:rsidP="00296370">
    <w:pPr>
      <w:pStyle w:val="Footer"/>
      <w:jc w:val="righ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48D8" w14:textId="77777777" w:rsidR="00005A86" w:rsidRDefault="00005A86">
      <w:r>
        <w:separator/>
      </w:r>
    </w:p>
  </w:footnote>
  <w:footnote w:type="continuationSeparator" w:id="0">
    <w:p w14:paraId="72447ACE" w14:textId="77777777" w:rsidR="00005A86" w:rsidRDefault="0000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8A42" w14:textId="6EBAB34C" w:rsidR="00D6223F" w:rsidRPr="0096693E" w:rsidRDefault="00D6223F">
    <w:pPr>
      <w:pStyle w:val="Header"/>
      <w:rPr>
        <w:rFonts w:ascii="Open Sans" w:hAnsi="Open Sans" w:cs="Open Sans"/>
      </w:rPr>
    </w:pPr>
    <w:r w:rsidRPr="0096693E">
      <w:rPr>
        <w:rFonts w:ascii="Open Sans" w:hAnsi="Open Sans" w:cs="Open Sans"/>
        <w:noProof/>
      </w:rPr>
      <w:drawing>
        <wp:inline distT="0" distB="0" distL="0" distR="0" wp14:anchorId="78A235B8" wp14:editId="0D434DC4">
          <wp:extent cx="1046063" cy="457200"/>
          <wp:effectExtent l="0" t="0" r="1905" b="0"/>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TDOT-ColorPMS.png"/>
                  <pic:cNvPicPr/>
                </pic:nvPicPr>
                <pic:blipFill>
                  <a:blip r:embed="rId1">
                    <a:extLst>
                      <a:ext uri="{28A0092B-C50C-407E-A947-70E740481C1C}">
                        <a14:useLocalDpi xmlns:a14="http://schemas.microsoft.com/office/drawing/2010/main" val="0"/>
                      </a:ext>
                    </a:extLst>
                  </a:blip>
                  <a:stretch>
                    <a:fillRect/>
                  </a:stretch>
                </pic:blipFill>
                <pic:spPr>
                  <a:xfrm>
                    <a:off x="0" y="0"/>
                    <a:ext cx="1046063" cy="457200"/>
                  </a:xfrm>
                  <a:prstGeom prst="rect">
                    <a:avLst/>
                  </a:prstGeom>
                </pic:spPr>
              </pic:pic>
            </a:graphicData>
          </a:graphic>
        </wp:inline>
      </w:drawing>
    </w:r>
    <w:r w:rsidRPr="0096693E">
      <w:rPr>
        <w:rFonts w:ascii="Open Sans" w:hAnsi="Open Sans" w:cs="Open Sans"/>
        <w:color w:val="1F497D" w:themeColor="text2"/>
        <w:sz w:val="24"/>
        <w:szCs w:val="24"/>
      </w:rPr>
      <w:ptab w:relativeTo="margin" w:alignment="center" w:leader="none"/>
    </w:r>
    <w:r w:rsidRPr="0096693E">
      <w:rPr>
        <w:rFonts w:ascii="Open Sans" w:hAnsi="Open Sans" w:cs="Open Sans"/>
        <w:color w:val="1F497D" w:themeColor="text2"/>
        <w:sz w:val="24"/>
        <w:szCs w:val="24"/>
      </w:rPr>
      <w:ptab w:relativeTo="margin" w:alignment="right" w:leader="none"/>
    </w:r>
    <w:r w:rsidRPr="0096693E">
      <w:rPr>
        <w:rFonts w:ascii="Open Sans" w:hAnsi="Open Sans" w:cs="Open Sans"/>
        <w:color w:val="1F497D" w:themeColor="text2"/>
        <w:sz w:val="28"/>
        <w:szCs w:val="28"/>
      </w:rPr>
      <w:t>Aeronautics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50A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C1139"/>
    <w:multiLevelType w:val="hybridMultilevel"/>
    <w:tmpl w:val="FA182D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6333"/>
    <w:multiLevelType w:val="hybridMultilevel"/>
    <w:tmpl w:val="ABB609E0"/>
    <w:lvl w:ilvl="0" w:tplc="04090019">
      <w:start w:val="1"/>
      <w:numFmt w:val="lowerLetter"/>
      <w:lvlText w:val="%1."/>
      <w:lvlJc w:val="left"/>
      <w:pPr>
        <w:ind w:left="720" w:hanging="360"/>
      </w:pPr>
      <w:rPr>
        <w:rFonts w:hint="default"/>
      </w:rPr>
    </w:lvl>
    <w:lvl w:ilvl="1" w:tplc="E2D6C3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12B6"/>
    <w:multiLevelType w:val="hybridMultilevel"/>
    <w:tmpl w:val="F8ACA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883"/>
    <w:multiLevelType w:val="hybridMultilevel"/>
    <w:tmpl w:val="BE182C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867FF6"/>
    <w:multiLevelType w:val="hybridMultilevel"/>
    <w:tmpl w:val="C83AD46C"/>
    <w:lvl w:ilvl="0" w:tplc="69B83F9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50261"/>
    <w:multiLevelType w:val="hybridMultilevel"/>
    <w:tmpl w:val="430A24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4551"/>
    <w:multiLevelType w:val="hybridMultilevel"/>
    <w:tmpl w:val="5F04B3F2"/>
    <w:lvl w:ilvl="0" w:tplc="F4786626">
      <w:start w:val="1"/>
      <w:numFmt w:val="lowerRoman"/>
      <w:lvlText w:val="%1."/>
      <w:lvlJc w:val="righ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F94546"/>
    <w:multiLevelType w:val="hybridMultilevel"/>
    <w:tmpl w:val="95A2FD9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859"/>
    <w:multiLevelType w:val="multilevel"/>
    <w:tmpl w:val="170ED02E"/>
    <w:lvl w:ilvl="0">
      <w:start w:val="1"/>
      <w:numFmt w:val="lowerLetter"/>
      <w:lvlText w:val="%1."/>
      <w:lvlJc w:val="left"/>
      <w:pPr>
        <w:ind w:left="900" w:hanging="360"/>
      </w:pPr>
      <w:rPr>
        <w:rFonts w:hint="default"/>
        <w:u w:val="none"/>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0" w15:restartNumberingAfterBreak="0">
    <w:nsid w:val="2C6D082B"/>
    <w:multiLevelType w:val="hybridMultilevel"/>
    <w:tmpl w:val="20E43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071F2"/>
    <w:multiLevelType w:val="hybridMultilevel"/>
    <w:tmpl w:val="1AA0C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53975"/>
    <w:multiLevelType w:val="hybridMultilevel"/>
    <w:tmpl w:val="6018CD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40284B"/>
    <w:multiLevelType w:val="multilevel"/>
    <w:tmpl w:val="C73E13DA"/>
    <w:lvl w:ilvl="0">
      <w:start w:val="1"/>
      <w:numFmt w:val="none"/>
      <w:lvlText w:val="e."/>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4" w15:restartNumberingAfterBreak="0">
    <w:nsid w:val="37771FC5"/>
    <w:multiLevelType w:val="hybridMultilevel"/>
    <w:tmpl w:val="5748BADE"/>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F1CB2"/>
    <w:multiLevelType w:val="hybridMultilevel"/>
    <w:tmpl w:val="6D12D690"/>
    <w:lvl w:ilvl="0" w:tplc="10803C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77FE5"/>
    <w:multiLevelType w:val="multilevel"/>
    <w:tmpl w:val="D9369700"/>
    <w:lvl w:ilvl="0">
      <w:start w:val="1"/>
      <w:numFmt w:val="lowerLetter"/>
      <w:lvlText w:val="%1."/>
      <w:lvlJc w:val="left"/>
      <w:pPr>
        <w:ind w:left="900" w:hanging="360"/>
      </w:pPr>
      <w:rPr>
        <w:rFonts w:hint="default"/>
        <w:u w:val="none"/>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7" w15:restartNumberingAfterBreak="0">
    <w:nsid w:val="3E586BE6"/>
    <w:multiLevelType w:val="hybridMultilevel"/>
    <w:tmpl w:val="343EB8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137218"/>
    <w:multiLevelType w:val="hybridMultilevel"/>
    <w:tmpl w:val="017E8946"/>
    <w:lvl w:ilvl="0" w:tplc="04090003">
      <w:start w:val="1"/>
      <w:numFmt w:val="bullet"/>
      <w:lvlText w:val="o"/>
      <w:lvlJc w:val="left"/>
      <w:pPr>
        <w:ind w:left="720" w:hanging="360"/>
      </w:pPr>
      <w:rPr>
        <w:rFonts w:ascii="Courier New" w:hAnsi="Courier New" w:cs="Courier New" w:hint="default"/>
      </w:rPr>
    </w:lvl>
    <w:lvl w:ilvl="1" w:tplc="0409001B">
      <w:start w:val="1"/>
      <w:numFmt w:val="lowerRoman"/>
      <w:lvlText w:val="%2."/>
      <w:lvlJc w:val="right"/>
      <w:pPr>
        <w:ind w:left="1440" w:hanging="360"/>
      </w:pPr>
      <w:rPr>
        <w:rFonts w:hint="default"/>
      </w:rPr>
    </w:lvl>
    <w:lvl w:ilvl="2" w:tplc="E2D6C37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74533"/>
    <w:multiLevelType w:val="hybridMultilevel"/>
    <w:tmpl w:val="10D62538"/>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FB004A"/>
    <w:multiLevelType w:val="hybridMultilevel"/>
    <w:tmpl w:val="9918B3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D3628F"/>
    <w:multiLevelType w:val="hybridMultilevel"/>
    <w:tmpl w:val="3A08C5FC"/>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BE179E"/>
    <w:multiLevelType w:val="hybridMultilevel"/>
    <w:tmpl w:val="5FE438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5535E"/>
    <w:multiLevelType w:val="hybridMultilevel"/>
    <w:tmpl w:val="2618D3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A5FC6"/>
    <w:multiLevelType w:val="hybridMultilevel"/>
    <w:tmpl w:val="002288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24868"/>
    <w:multiLevelType w:val="hybridMultilevel"/>
    <w:tmpl w:val="11C291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274ABE"/>
    <w:multiLevelType w:val="hybridMultilevel"/>
    <w:tmpl w:val="35A0934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AE0504"/>
    <w:multiLevelType w:val="hybridMultilevel"/>
    <w:tmpl w:val="11C291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7172724"/>
    <w:multiLevelType w:val="hybridMultilevel"/>
    <w:tmpl w:val="A0B0F4C6"/>
    <w:lvl w:ilvl="0" w:tplc="04090003">
      <w:start w:val="1"/>
      <w:numFmt w:val="bullet"/>
      <w:lvlText w:val="o"/>
      <w:lvlJc w:val="left"/>
      <w:pPr>
        <w:ind w:left="720" w:hanging="360"/>
      </w:pPr>
      <w:rPr>
        <w:rFonts w:ascii="Courier New" w:hAnsi="Courier New" w:cs="Courier New"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734DD"/>
    <w:multiLevelType w:val="multilevel"/>
    <w:tmpl w:val="3086CF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06232A"/>
    <w:multiLevelType w:val="multilevel"/>
    <w:tmpl w:val="8CF2A928"/>
    <w:lvl w:ilvl="0">
      <w:start w:val="1"/>
      <w:numFmt w:val="lowerLetter"/>
      <w:lvlText w:val="%1."/>
      <w:lvlJc w:val="left"/>
      <w:pPr>
        <w:ind w:left="900" w:hanging="360"/>
      </w:pPr>
      <w:rPr>
        <w:rFonts w:hint="default"/>
        <w:u w:val="none"/>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1" w15:restartNumberingAfterBreak="0">
    <w:nsid w:val="6DFF108B"/>
    <w:multiLevelType w:val="hybridMultilevel"/>
    <w:tmpl w:val="CBBC6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A0F11"/>
    <w:multiLevelType w:val="hybridMultilevel"/>
    <w:tmpl w:val="2102A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E1119"/>
    <w:multiLevelType w:val="multilevel"/>
    <w:tmpl w:val="0C10290C"/>
    <w:lvl w:ilvl="0">
      <w:start w:val="1"/>
      <w:numFmt w:val="lowerLetter"/>
      <w:lvlText w:val="%1."/>
      <w:lvlJc w:val="left"/>
      <w:pPr>
        <w:ind w:left="900" w:hanging="360"/>
      </w:pPr>
      <w:rPr>
        <w:rFonts w:hint="default"/>
        <w:u w:val="none"/>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29"/>
  </w:num>
  <w:num w:numId="2">
    <w:abstractNumId w:val="3"/>
  </w:num>
  <w:num w:numId="3">
    <w:abstractNumId w:val="11"/>
  </w:num>
  <w:num w:numId="4">
    <w:abstractNumId w:val="22"/>
  </w:num>
  <w:num w:numId="5">
    <w:abstractNumId w:val="21"/>
  </w:num>
  <w:num w:numId="6">
    <w:abstractNumId w:val="9"/>
  </w:num>
  <w:num w:numId="7">
    <w:abstractNumId w:val="33"/>
  </w:num>
  <w:num w:numId="8">
    <w:abstractNumId w:val="8"/>
  </w:num>
  <w:num w:numId="9">
    <w:abstractNumId w:val="7"/>
  </w:num>
  <w:num w:numId="10">
    <w:abstractNumId w:val="28"/>
  </w:num>
  <w:num w:numId="11">
    <w:abstractNumId w:val="18"/>
  </w:num>
  <w:num w:numId="12">
    <w:abstractNumId w:val="26"/>
  </w:num>
  <w:num w:numId="13">
    <w:abstractNumId w:val="2"/>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4"/>
  </w:num>
  <w:num w:numId="21">
    <w:abstractNumId w:val="17"/>
  </w:num>
  <w:num w:numId="22">
    <w:abstractNumId w:val="20"/>
  </w:num>
  <w:num w:numId="23">
    <w:abstractNumId w:val="25"/>
  </w:num>
  <w:num w:numId="24">
    <w:abstractNumId w:val="27"/>
  </w:num>
  <w:num w:numId="25">
    <w:abstractNumId w:val="19"/>
  </w:num>
  <w:num w:numId="26">
    <w:abstractNumId w:val="12"/>
  </w:num>
  <w:num w:numId="27">
    <w:abstractNumId w:val="6"/>
  </w:num>
  <w:num w:numId="28">
    <w:abstractNumId w:val="31"/>
  </w:num>
  <w:num w:numId="29">
    <w:abstractNumId w:val="23"/>
  </w:num>
  <w:num w:numId="30">
    <w:abstractNumId w:val="1"/>
  </w:num>
  <w:num w:numId="31">
    <w:abstractNumId w:val="30"/>
  </w:num>
  <w:num w:numId="32">
    <w:abstractNumId w:val="16"/>
  </w:num>
  <w:num w:numId="33">
    <w:abstractNumId w:val="10"/>
  </w:num>
  <w:num w:numId="34">
    <w:abstractNumId w:val="32"/>
  </w:num>
  <w:num w:numId="35">
    <w:abstractNumId w:val="5"/>
  </w:num>
  <w:num w:numId="36">
    <w:abstractNumId w:val="14"/>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A3"/>
    <w:rsid w:val="00005A86"/>
    <w:rsid w:val="000212FD"/>
    <w:rsid w:val="00063632"/>
    <w:rsid w:val="00073EE8"/>
    <w:rsid w:val="00081A56"/>
    <w:rsid w:val="000A4F23"/>
    <w:rsid w:val="000B3FE0"/>
    <w:rsid w:val="000B52FE"/>
    <w:rsid w:val="000D0ED5"/>
    <w:rsid w:val="000F1A8A"/>
    <w:rsid w:val="00147FCC"/>
    <w:rsid w:val="00163C3E"/>
    <w:rsid w:val="001845EF"/>
    <w:rsid w:val="00191B3D"/>
    <w:rsid w:val="00192ED5"/>
    <w:rsid w:val="001B62DC"/>
    <w:rsid w:val="00201C91"/>
    <w:rsid w:val="00203ABD"/>
    <w:rsid w:val="002108A0"/>
    <w:rsid w:val="002577BC"/>
    <w:rsid w:val="00296370"/>
    <w:rsid w:val="002D4752"/>
    <w:rsid w:val="003012A2"/>
    <w:rsid w:val="00322BD7"/>
    <w:rsid w:val="00331595"/>
    <w:rsid w:val="00354B6B"/>
    <w:rsid w:val="003560D4"/>
    <w:rsid w:val="0037196E"/>
    <w:rsid w:val="00384A13"/>
    <w:rsid w:val="003A11AE"/>
    <w:rsid w:val="003A1E59"/>
    <w:rsid w:val="003C7EDA"/>
    <w:rsid w:val="00404488"/>
    <w:rsid w:val="0042639D"/>
    <w:rsid w:val="0043235B"/>
    <w:rsid w:val="00441BE5"/>
    <w:rsid w:val="00455732"/>
    <w:rsid w:val="00467A75"/>
    <w:rsid w:val="00471BEA"/>
    <w:rsid w:val="004876FC"/>
    <w:rsid w:val="004E74B1"/>
    <w:rsid w:val="00513D11"/>
    <w:rsid w:val="005436FD"/>
    <w:rsid w:val="005833D3"/>
    <w:rsid w:val="00587C8D"/>
    <w:rsid w:val="00596E46"/>
    <w:rsid w:val="005B156D"/>
    <w:rsid w:val="005B16A5"/>
    <w:rsid w:val="005B41D7"/>
    <w:rsid w:val="005C4CA0"/>
    <w:rsid w:val="00622923"/>
    <w:rsid w:val="006534F6"/>
    <w:rsid w:val="006535CD"/>
    <w:rsid w:val="006626D7"/>
    <w:rsid w:val="006905A9"/>
    <w:rsid w:val="00690ABA"/>
    <w:rsid w:val="00696C99"/>
    <w:rsid w:val="0070390D"/>
    <w:rsid w:val="00723962"/>
    <w:rsid w:val="00750D34"/>
    <w:rsid w:val="00766083"/>
    <w:rsid w:val="00775C41"/>
    <w:rsid w:val="007B796D"/>
    <w:rsid w:val="00820DE9"/>
    <w:rsid w:val="00823D86"/>
    <w:rsid w:val="0084633D"/>
    <w:rsid w:val="0087522E"/>
    <w:rsid w:val="008862B3"/>
    <w:rsid w:val="008A0395"/>
    <w:rsid w:val="008A52FF"/>
    <w:rsid w:val="008E176C"/>
    <w:rsid w:val="00901B54"/>
    <w:rsid w:val="0090639B"/>
    <w:rsid w:val="009134DB"/>
    <w:rsid w:val="009254BE"/>
    <w:rsid w:val="0093431F"/>
    <w:rsid w:val="00936B7B"/>
    <w:rsid w:val="0096419E"/>
    <w:rsid w:val="0096693E"/>
    <w:rsid w:val="009840B4"/>
    <w:rsid w:val="009C5AA0"/>
    <w:rsid w:val="009E1F63"/>
    <w:rsid w:val="009F0603"/>
    <w:rsid w:val="009F4F91"/>
    <w:rsid w:val="00A0211D"/>
    <w:rsid w:val="00A23E4F"/>
    <w:rsid w:val="00A52841"/>
    <w:rsid w:val="00A631A8"/>
    <w:rsid w:val="00A80A73"/>
    <w:rsid w:val="00AA0FA3"/>
    <w:rsid w:val="00AA571F"/>
    <w:rsid w:val="00AA65F4"/>
    <w:rsid w:val="00AD3108"/>
    <w:rsid w:val="00AE217C"/>
    <w:rsid w:val="00B106C0"/>
    <w:rsid w:val="00B72341"/>
    <w:rsid w:val="00B851E1"/>
    <w:rsid w:val="00BA1C8D"/>
    <w:rsid w:val="00BA1EBA"/>
    <w:rsid w:val="00BA5162"/>
    <w:rsid w:val="00BC0773"/>
    <w:rsid w:val="00C02A48"/>
    <w:rsid w:val="00C12F3A"/>
    <w:rsid w:val="00C56200"/>
    <w:rsid w:val="00C81AD9"/>
    <w:rsid w:val="00C93BA0"/>
    <w:rsid w:val="00CB6C25"/>
    <w:rsid w:val="00CD5311"/>
    <w:rsid w:val="00CE080F"/>
    <w:rsid w:val="00D6223F"/>
    <w:rsid w:val="00DC1141"/>
    <w:rsid w:val="00DC7073"/>
    <w:rsid w:val="00DD2DB5"/>
    <w:rsid w:val="00DE1578"/>
    <w:rsid w:val="00DE6614"/>
    <w:rsid w:val="00DF5C82"/>
    <w:rsid w:val="00E052F7"/>
    <w:rsid w:val="00E2189B"/>
    <w:rsid w:val="00E21C43"/>
    <w:rsid w:val="00E47BB0"/>
    <w:rsid w:val="00E55A32"/>
    <w:rsid w:val="00E85D26"/>
    <w:rsid w:val="00EC09CC"/>
    <w:rsid w:val="00EC4C0E"/>
    <w:rsid w:val="00F175B9"/>
    <w:rsid w:val="00F20D47"/>
    <w:rsid w:val="00F22BBB"/>
    <w:rsid w:val="00F37A3E"/>
    <w:rsid w:val="00F742FE"/>
    <w:rsid w:val="00F8778B"/>
    <w:rsid w:val="00FA5522"/>
    <w:rsid w:val="00FA7BBA"/>
    <w:rsid w:val="00FD0732"/>
    <w:rsid w:val="00FF5DE9"/>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F9283"/>
  <w15:docId w15:val="{4AED4B74-62A6-410E-A3DA-41A57EAD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A3"/>
    <w:pPr>
      <w:spacing w:after="0" w:line="240" w:lineRule="auto"/>
    </w:pPr>
    <w:rPr>
      <w:rFonts w:ascii="Arial" w:eastAsia="SimSun" w:hAnsi="Arial" w:cs="Times New Roman"/>
      <w:sz w:val="20"/>
      <w:szCs w:val="20"/>
      <w:lang w:eastAsia="zh-CN"/>
    </w:rPr>
  </w:style>
  <w:style w:type="paragraph" w:styleId="Heading1">
    <w:name w:val="heading 1"/>
    <w:basedOn w:val="Normal"/>
    <w:next w:val="Normal"/>
    <w:link w:val="Heading1Char"/>
    <w:qFormat/>
    <w:rsid w:val="00FF5DE9"/>
    <w:pPr>
      <w:keepNext/>
      <w:overflowPunct w:val="0"/>
      <w:autoSpaceDE w:val="0"/>
      <w:autoSpaceDN w:val="0"/>
      <w:adjustRightInd w:val="0"/>
      <w:textAlignment w:val="baseline"/>
      <w:outlineLvl w:val="0"/>
    </w:pPr>
    <w:rPr>
      <w:rFonts w:ascii="Bookman Old Style" w:eastAsia="Times New Roman" w:hAnsi="Bookman Old Style"/>
      <w:b/>
      <w:sz w:val="18"/>
      <w:lang w:eastAsia="en-US"/>
    </w:rPr>
  </w:style>
  <w:style w:type="paragraph" w:styleId="Heading2">
    <w:name w:val="heading 2"/>
    <w:basedOn w:val="Normal"/>
    <w:next w:val="Normal"/>
    <w:link w:val="Heading2Char"/>
    <w:uiPriority w:val="9"/>
    <w:unhideWhenUsed/>
    <w:qFormat/>
    <w:rsid w:val="00FF5DE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FA3"/>
    <w:pPr>
      <w:tabs>
        <w:tab w:val="center" w:pos="4320"/>
        <w:tab w:val="right" w:pos="8640"/>
      </w:tabs>
    </w:pPr>
  </w:style>
  <w:style w:type="character" w:customStyle="1" w:styleId="HeaderChar">
    <w:name w:val="Header Char"/>
    <w:basedOn w:val="DefaultParagraphFont"/>
    <w:link w:val="Header"/>
    <w:uiPriority w:val="99"/>
    <w:rsid w:val="00AA0FA3"/>
    <w:rPr>
      <w:rFonts w:ascii="Arial" w:eastAsia="SimSun" w:hAnsi="Arial" w:cs="Times New Roman"/>
      <w:sz w:val="20"/>
      <w:szCs w:val="20"/>
      <w:lang w:eastAsia="zh-CN"/>
    </w:rPr>
  </w:style>
  <w:style w:type="paragraph" w:styleId="Footer">
    <w:name w:val="footer"/>
    <w:basedOn w:val="Normal"/>
    <w:link w:val="FooterChar"/>
    <w:uiPriority w:val="99"/>
    <w:rsid w:val="00AA0FA3"/>
    <w:pPr>
      <w:tabs>
        <w:tab w:val="center" w:pos="4320"/>
        <w:tab w:val="right" w:pos="8640"/>
      </w:tabs>
    </w:pPr>
  </w:style>
  <w:style w:type="character" w:customStyle="1" w:styleId="FooterChar">
    <w:name w:val="Footer Char"/>
    <w:basedOn w:val="DefaultParagraphFont"/>
    <w:link w:val="Footer"/>
    <w:uiPriority w:val="99"/>
    <w:rsid w:val="00AA0FA3"/>
    <w:rPr>
      <w:rFonts w:ascii="Arial" w:eastAsia="SimSun" w:hAnsi="Arial" w:cs="Times New Roman"/>
      <w:sz w:val="20"/>
      <w:szCs w:val="20"/>
      <w:lang w:eastAsia="zh-CN"/>
    </w:rPr>
  </w:style>
  <w:style w:type="character" w:styleId="PageNumber">
    <w:name w:val="page number"/>
    <w:basedOn w:val="DefaultParagraphFont"/>
    <w:rsid w:val="00AA0FA3"/>
  </w:style>
  <w:style w:type="paragraph" w:styleId="BalloonText">
    <w:name w:val="Balloon Text"/>
    <w:basedOn w:val="Normal"/>
    <w:link w:val="BalloonTextChar"/>
    <w:unhideWhenUsed/>
    <w:rsid w:val="00AA0FA3"/>
    <w:rPr>
      <w:rFonts w:ascii="Tahoma" w:hAnsi="Tahoma" w:cs="Tahoma"/>
      <w:sz w:val="16"/>
      <w:szCs w:val="16"/>
    </w:rPr>
  </w:style>
  <w:style w:type="character" w:customStyle="1" w:styleId="BalloonTextChar">
    <w:name w:val="Balloon Text Char"/>
    <w:basedOn w:val="DefaultParagraphFont"/>
    <w:link w:val="BalloonText"/>
    <w:rsid w:val="00AA0FA3"/>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8862B3"/>
    <w:rPr>
      <w:sz w:val="16"/>
      <w:szCs w:val="16"/>
    </w:rPr>
  </w:style>
  <w:style w:type="paragraph" w:styleId="CommentText">
    <w:name w:val="annotation text"/>
    <w:basedOn w:val="Normal"/>
    <w:link w:val="CommentTextChar"/>
    <w:uiPriority w:val="99"/>
    <w:unhideWhenUsed/>
    <w:rsid w:val="008862B3"/>
  </w:style>
  <w:style w:type="character" w:customStyle="1" w:styleId="CommentTextChar">
    <w:name w:val="Comment Text Char"/>
    <w:basedOn w:val="DefaultParagraphFont"/>
    <w:link w:val="CommentText"/>
    <w:uiPriority w:val="99"/>
    <w:rsid w:val="008862B3"/>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nhideWhenUsed/>
    <w:rsid w:val="008862B3"/>
    <w:rPr>
      <w:b/>
      <w:bCs/>
    </w:rPr>
  </w:style>
  <w:style w:type="character" w:customStyle="1" w:styleId="CommentSubjectChar">
    <w:name w:val="Comment Subject Char"/>
    <w:basedOn w:val="CommentTextChar"/>
    <w:link w:val="CommentSubject"/>
    <w:rsid w:val="008862B3"/>
    <w:rPr>
      <w:rFonts w:ascii="Arial" w:eastAsia="SimSun" w:hAnsi="Arial" w:cs="Times New Roman"/>
      <w:b/>
      <w:bCs/>
      <w:sz w:val="20"/>
      <w:szCs w:val="20"/>
      <w:lang w:eastAsia="zh-CN"/>
    </w:rPr>
  </w:style>
  <w:style w:type="paragraph" w:styleId="ListParagraph">
    <w:name w:val="List Paragraph"/>
    <w:basedOn w:val="Normal"/>
    <w:link w:val="ListParagraphChar"/>
    <w:uiPriority w:val="34"/>
    <w:qFormat/>
    <w:rsid w:val="00CB6C25"/>
    <w:pPr>
      <w:ind w:left="720"/>
      <w:contextualSpacing/>
    </w:pPr>
    <w:rPr>
      <w:rFonts w:ascii="Bookman Old Style" w:eastAsia="Times New Roman" w:hAnsi="Bookman Old Style"/>
      <w:sz w:val="22"/>
      <w:lang w:eastAsia="en-US"/>
    </w:rPr>
  </w:style>
  <w:style w:type="character" w:customStyle="1" w:styleId="Heading1Char">
    <w:name w:val="Heading 1 Char"/>
    <w:basedOn w:val="DefaultParagraphFont"/>
    <w:link w:val="Heading1"/>
    <w:rsid w:val="00FF5DE9"/>
    <w:rPr>
      <w:rFonts w:ascii="Bookman Old Style" w:eastAsia="Times New Roman" w:hAnsi="Bookman Old Style" w:cs="Times New Roman"/>
      <w:b/>
      <w:sz w:val="18"/>
      <w:szCs w:val="20"/>
    </w:rPr>
  </w:style>
  <w:style w:type="character" w:customStyle="1" w:styleId="Heading2Char">
    <w:name w:val="Heading 2 Char"/>
    <w:basedOn w:val="DefaultParagraphFont"/>
    <w:link w:val="Heading2"/>
    <w:uiPriority w:val="9"/>
    <w:rsid w:val="00FF5DE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FF5DE9"/>
    <w:pPr>
      <w:overflowPunct w:val="0"/>
      <w:autoSpaceDE w:val="0"/>
      <w:autoSpaceDN w:val="0"/>
      <w:adjustRightInd w:val="0"/>
      <w:spacing w:after="120"/>
      <w:ind w:left="720"/>
      <w:textAlignment w:val="baseline"/>
    </w:pPr>
    <w:rPr>
      <w:rFonts w:eastAsia="Times New Roman"/>
      <w:sz w:val="22"/>
      <w:lang w:eastAsia="en-US"/>
    </w:rPr>
  </w:style>
  <w:style w:type="character" w:customStyle="1" w:styleId="BodyTextChar">
    <w:name w:val="Body Text Char"/>
    <w:basedOn w:val="DefaultParagraphFont"/>
    <w:link w:val="BodyText"/>
    <w:rsid w:val="00FF5DE9"/>
    <w:rPr>
      <w:rFonts w:ascii="Arial" w:eastAsia="Times New Roman" w:hAnsi="Arial" w:cs="Times New Roman"/>
      <w:szCs w:val="20"/>
    </w:rPr>
  </w:style>
  <w:style w:type="paragraph" w:styleId="MessageHeader">
    <w:name w:val="Message Header"/>
    <w:basedOn w:val="BodyText"/>
    <w:link w:val="MessageHeaderChar"/>
    <w:rsid w:val="00FF5DE9"/>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FF5DE9"/>
    <w:rPr>
      <w:rFonts w:ascii="Arial" w:eastAsia="Times New Roman" w:hAnsi="Arial" w:cs="Times New Roman"/>
      <w:szCs w:val="20"/>
    </w:rPr>
  </w:style>
  <w:style w:type="paragraph" w:customStyle="1" w:styleId="DocumentLabel">
    <w:name w:val="Document Label"/>
    <w:basedOn w:val="Normal"/>
    <w:next w:val="BodyText"/>
    <w:rsid w:val="00FF5DE9"/>
    <w:pPr>
      <w:keepNext/>
      <w:keepLines/>
      <w:pBdr>
        <w:top w:val="single" w:sz="24" w:space="15" w:color="auto"/>
        <w:bottom w:val="single" w:sz="6" w:space="15" w:color="auto"/>
      </w:pBdr>
      <w:overflowPunct w:val="0"/>
      <w:autoSpaceDE w:val="0"/>
      <w:autoSpaceDN w:val="0"/>
      <w:adjustRightInd w:val="0"/>
      <w:spacing w:before="120" w:after="240"/>
      <w:textAlignment w:val="baseline"/>
    </w:pPr>
    <w:rPr>
      <w:rFonts w:eastAsia="Times New Roman"/>
      <w:b/>
      <w:caps/>
      <w:spacing w:val="180"/>
      <w:kern w:val="28"/>
      <w:sz w:val="32"/>
      <w:lang w:eastAsia="en-US"/>
    </w:rPr>
  </w:style>
  <w:style w:type="character" w:customStyle="1" w:styleId="MessageHeaderLabel">
    <w:name w:val="Message Header Label"/>
    <w:rsid w:val="00FF5DE9"/>
    <w:rPr>
      <w:b/>
      <w:caps/>
      <w:sz w:val="20"/>
    </w:rPr>
  </w:style>
  <w:style w:type="paragraph" w:customStyle="1" w:styleId="MessageHeaderFirst">
    <w:name w:val="Message Header First"/>
    <w:basedOn w:val="MessageHeader"/>
    <w:next w:val="MessageHeader"/>
    <w:rsid w:val="00FF5DE9"/>
    <w:pPr>
      <w:spacing w:before="120"/>
    </w:pPr>
  </w:style>
  <w:style w:type="paragraph" w:styleId="BodyText2">
    <w:name w:val="Body Text 2"/>
    <w:basedOn w:val="Normal"/>
    <w:link w:val="BodyText2Char"/>
    <w:rsid w:val="00FF5DE9"/>
    <w:pPr>
      <w:overflowPunct w:val="0"/>
      <w:autoSpaceDE w:val="0"/>
      <w:autoSpaceDN w:val="0"/>
      <w:adjustRightInd w:val="0"/>
      <w:spacing w:after="120"/>
      <w:ind w:left="432"/>
      <w:textAlignment w:val="baseline"/>
    </w:pPr>
    <w:rPr>
      <w:rFonts w:ascii="Bookman Old Style" w:eastAsia="Times New Roman" w:hAnsi="Bookman Old Style"/>
      <w:sz w:val="18"/>
      <w:lang w:eastAsia="en-US"/>
    </w:rPr>
  </w:style>
  <w:style w:type="character" w:customStyle="1" w:styleId="BodyText2Char">
    <w:name w:val="Body Text 2 Char"/>
    <w:basedOn w:val="DefaultParagraphFont"/>
    <w:link w:val="BodyText2"/>
    <w:rsid w:val="00FF5DE9"/>
    <w:rPr>
      <w:rFonts w:ascii="Bookman Old Style" w:eastAsia="Times New Roman" w:hAnsi="Bookman Old Style" w:cs="Times New Roman"/>
      <w:sz w:val="18"/>
      <w:szCs w:val="20"/>
    </w:rPr>
  </w:style>
  <w:style w:type="paragraph" w:styleId="BodyTextIndent2">
    <w:name w:val="Body Text Indent 2"/>
    <w:basedOn w:val="Normal"/>
    <w:link w:val="BodyTextIndent2Char"/>
    <w:rsid w:val="00FF5DE9"/>
    <w:pPr>
      <w:overflowPunct w:val="0"/>
      <w:autoSpaceDE w:val="0"/>
      <w:autoSpaceDN w:val="0"/>
      <w:adjustRightInd w:val="0"/>
      <w:spacing w:after="240"/>
      <w:ind w:left="864"/>
      <w:textAlignment w:val="baseline"/>
    </w:pPr>
    <w:rPr>
      <w:rFonts w:ascii="Bookman Old Style" w:eastAsia="Times New Roman" w:hAnsi="Bookman Old Style"/>
      <w:sz w:val="18"/>
      <w:lang w:eastAsia="en-US"/>
    </w:rPr>
  </w:style>
  <w:style w:type="character" w:customStyle="1" w:styleId="BodyTextIndent2Char">
    <w:name w:val="Body Text Indent 2 Char"/>
    <w:basedOn w:val="DefaultParagraphFont"/>
    <w:link w:val="BodyTextIndent2"/>
    <w:rsid w:val="00FF5DE9"/>
    <w:rPr>
      <w:rFonts w:ascii="Bookman Old Style" w:eastAsia="Times New Roman" w:hAnsi="Bookman Old Style" w:cs="Times New Roman"/>
      <w:sz w:val="18"/>
      <w:szCs w:val="20"/>
    </w:rPr>
  </w:style>
  <w:style w:type="character" w:styleId="Hyperlink">
    <w:name w:val="Hyperlink"/>
    <w:basedOn w:val="DefaultParagraphFont"/>
    <w:rsid w:val="00FF5DE9"/>
    <w:rPr>
      <w:color w:val="0000FF"/>
      <w:u w:val="single"/>
    </w:rPr>
  </w:style>
  <w:style w:type="paragraph" w:styleId="NormalWeb">
    <w:name w:val="Normal (Web)"/>
    <w:basedOn w:val="Normal"/>
    <w:rsid w:val="00FF5DE9"/>
    <w:pPr>
      <w:overflowPunct w:val="0"/>
      <w:autoSpaceDE w:val="0"/>
      <w:autoSpaceDN w:val="0"/>
      <w:adjustRightInd w:val="0"/>
      <w:spacing w:before="100" w:after="100"/>
      <w:textAlignment w:val="baseline"/>
    </w:pPr>
    <w:rPr>
      <w:rFonts w:ascii="Arial Unicode MS" w:eastAsia="Arial Unicode MS" w:hAnsi="Century Schoolbook"/>
      <w:sz w:val="24"/>
      <w:lang w:eastAsia="en-US"/>
    </w:rPr>
  </w:style>
  <w:style w:type="character" w:styleId="Strong">
    <w:name w:val="Strong"/>
    <w:basedOn w:val="DefaultParagraphFont"/>
    <w:qFormat/>
    <w:rsid w:val="00FF5DE9"/>
    <w:rPr>
      <w:b/>
    </w:rPr>
  </w:style>
  <w:style w:type="character" w:styleId="FollowedHyperlink">
    <w:name w:val="FollowedHyperlink"/>
    <w:basedOn w:val="DefaultParagraphFont"/>
    <w:rsid w:val="00FF5DE9"/>
    <w:rPr>
      <w:color w:val="800080"/>
      <w:u w:val="single"/>
    </w:rPr>
  </w:style>
  <w:style w:type="table" w:styleId="TableGrid">
    <w:name w:val="Table Grid"/>
    <w:basedOn w:val="TableNormal"/>
    <w:rsid w:val="00FF5D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FF5DE9"/>
    <w:pPr>
      <w:numPr>
        <w:numId w:val="14"/>
      </w:numPr>
      <w:overflowPunct w:val="0"/>
      <w:autoSpaceDE w:val="0"/>
      <w:autoSpaceDN w:val="0"/>
      <w:adjustRightInd w:val="0"/>
      <w:textAlignment w:val="baseline"/>
    </w:pPr>
    <w:rPr>
      <w:rFonts w:ascii="Century Schoolbook" w:eastAsia="Times New Roman" w:hAnsi="Century Schoolbook"/>
      <w:sz w:val="22"/>
      <w:lang w:eastAsia="en-US"/>
    </w:rPr>
  </w:style>
  <w:style w:type="character" w:customStyle="1" w:styleId="ListBulletChar">
    <w:name w:val="List Bullet Char"/>
    <w:basedOn w:val="DefaultParagraphFont"/>
    <w:link w:val="ListBullet"/>
    <w:rsid w:val="00FF5DE9"/>
    <w:rPr>
      <w:rFonts w:ascii="Century Schoolbook" w:eastAsia="Times New Roman" w:hAnsi="Century Schoolbook" w:cs="Times New Roman"/>
      <w:szCs w:val="20"/>
    </w:rPr>
  </w:style>
  <w:style w:type="paragraph" w:customStyle="1" w:styleId="Default">
    <w:name w:val="Default"/>
    <w:rsid w:val="00FF5DE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Normal"/>
    <w:next w:val="Normal"/>
    <w:uiPriority w:val="99"/>
    <w:rsid w:val="00FF5DE9"/>
    <w:pPr>
      <w:widowControl w:val="0"/>
      <w:autoSpaceDE w:val="0"/>
      <w:autoSpaceDN w:val="0"/>
      <w:adjustRightInd w:val="0"/>
    </w:pPr>
    <w:rPr>
      <w:rFonts w:ascii="Times New Roman" w:eastAsia="Times New Roman" w:hAnsi="Times New Roman"/>
      <w:sz w:val="24"/>
      <w:szCs w:val="24"/>
      <w:lang w:eastAsia="en-US"/>
    </w:rPr>
  </w:style>
  <w:style w:type="paragraph" w:customStyle="1" w:styleId="CM1">
    <w:name w:val="CM1"/>
    <w:basedOn w:val="Normal"/>
    <w:next w:val="Normal"/>
    <w:uiPriority w:val="99"/>
    <w:rsid w:val="00FF5DE9"/>
    <w:pPr>
      <w:widowControl w:val="0"/>
      <w:autoSpaceDE w:val="0"/>
      <w:autoSpaceDN w:val="0"/>
      <w:adjustRightInd w:val="0"/>
      <w:spacing w:line="231" w:lineRule="atLeast"/>
    </w:pPr>
    <w:rPr>
      <w:rFonts w:ascii="Times New Roman" w:eastAsia="Times New Roman" w:hAnsi="Times New Roman"/>
      <w:sz w:val="24"/>
      <w:szCs w:val="24"/>
      <w:lang w:eastAsia="en-US"/>
    </w:rPr>
  </w:style>
  <w:style w:type="paragraph" w:styleId="Revision">
    <w:name w:val="Revision"/>
    <w:hidden/>
    <w:uiPriority w:val="99"/>
    <w:semiHidden/>
    <w:rsid w:val="00FF5DE9"/>
    <w:pPr>
      <w:spacing w:after="0" w:line="240" w:lineRule="auto"/>
    </w:pPr>
    <w:rPr>
      <w:rFonts w:ascii="Century Schoolbook" w:eastAsia="Times New Roman" w:hAnsi="Century Schoolbook" w:cs="Times New Roman"/>
      <w:szCs w:val="20"/>
    </w:rPr>
  </w:style>
  <w:style w:type="paragraph" w:styleId="DocumentMap">
    <w:name w:val="Document Map"/>
    <w:basedOn w:val="Normal"/>
    <w:link w:val="DocumentMapChar"/>
    <w:rsid w:val="00FF5DE9"/>
    <w:pPr>
      <w:overflowPunct w:val="0"/>
      <w:autoSpaceDE w:val="0"/>
      <w:autoSpaceDN w:val="0"/>
      <w:adjustRightInd w:val="0"/>
      <w:textAlignment w:val="baseline"/>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5DE9"/>
    <w:rPr>
      <w:rFonts w:ascii="Tahoma" w:eastAsia="Times New Roman" w:hAnsi="Tahoma" w:cs="Tahoma"/>
      <w:sz w:val="16"/>
      <w:szCs w:val="16"/>
    </w:rPr>
  </w:style>
  <w:style w:type="character" w:customStyle="1" w:styleId="DeltaViewInsertion">
    <w:name w:val="DeltaView Insertion"/>
    <w:uiPriority w:val="99"/>
    <w:rsid w:val="00FF5DE9"/>
    <w:rPr>
      <w:color w:val="0000FF"/>
      <w:u w:val="double"/>
    </w:rPr>
  </w:style>
  <w:style w:type="character" w:customStyle="1" w:styleId="DeltaViewDeletion">
    <w:name w:val="DeltaView Deletion"/>
    <w:uiPriority w:val="99"/>
    <w:rsid w:val="00FF5DE9"/>
    <w:rPr>
      <w:strike/>
      <w:color w:val="FF0000"/>
    </w:rPr>
  </w:style>
  <w:style w:type="character" w:customStyle="1" w:styleId="DeltaViewMoveSource">
    <w:name w:val="DeltaView Move Source"/>
    <w:uiPriority w:val="99"/>
    <w:rsid w:val="00FF5DE9"/>
    <w:rPr>
      <w:strike/>
      <w:color w:val="00C000"/>
    </w:rPr>
  </w:style>
  <w:style w:type="character" w:customStyle="1" w:styleId="DeltaViewMoveDestination">
    <w:name w:val="DeltaView Move Destination"/>
    <w:uiPriority w:val="99"/>
    <w:rsid w:val="00FF5DE9"/>
    <w:rPr>
      <w:color w:val="00C000"/>
      <w:u w:val="double"/>
    </w:rPr>
  </w:style>
  <w:style w:type="character" w:styleId="IntenseEmphasis">
    <w:name w:val="Intense Emphasis"/>
    <w:basedOn w:val="DefaultParagraphFont"/>
    <w:uiPriority w:val="21"/>
    <w:qFormat/>
    <w:rsid w:val="00FF5DE9"/>
    <w:rPr>
      <w:b/>
      <w:bCs/>
      <w:i/>
      <w:iCs/>
      <w:color w:val="4F81BD" w:themeColor="accent1"/>
    </w:rPr>
  </w:style>
  <w:style w:type="character" w:customStyle="1" w:styleId="ListParagraphChar">
    <w:name w:val="List Paragraph Char"/>
    <w:basedOn w:val="DefaultParagraphFont"/>
    <w:link w:val="ListParagraph"/>
    <w:uiPriority w:val="34"/>
    <w:locked/>
    <w:rsid w:val="00FF5DE9"/>
    <w:rPr>
      <w:rFonts w:ascii="Bookman Old Style" w:eastAsia="Times New Roman" w:hAnsi="Bookman Old Style" w:cs="Times New Roman"/>
      <w:szCs w:val="20"/>
    </w:rPr>
  </w:style>
  <w:style w:type="numbering" w:customStyle="1" w:styleId="NoList1">
    <w:name w:val="No List1"/>
    <w:next w:val="NoList"/>
    <w:uiPriority w:val="99"/>
    <w:semiHidden/>
    <w:unhideWhenUsed/>
    <w:rsid w:val="00FF5DE9"/>
  </w:style>
  <w:style w:type="paragraph" w:styleId="Title">
    <w:name w:val="Title"/>
    <w:basedOn w:val="Normal"/>
    <w:next w:val="Normal"/>
    <w:link w:val="TitleChar"/>
    <w:uiPriority w:val="10"/>
    <w:qFormat/>
    <w:rsid w:val="00371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96E"/>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441B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1BE5"/>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General Services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Komisar</dc:creator>
  <cp:lastModifiedBy>John Saalwaechter</cp:lastModifiedBy>
  <cp:revision>11</cp:revision>
  <dcterms:created xsi:type="dcterms:W3CDTF">2020-09-09T21:56:00Z</dcterms:created>
  <dcterms:modified xsi:type="dcterms:W3CDTF">2020-09-15T22:21:00Z</dcterms:modified>
</cp:coreProperties>
</file>